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14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4"/>
      </w:tblGrid>
      <w:tr w14:paraId="55D4E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814" w:type="dxa"/>
            <w:vMerge w:val="restart"/>
            <w:shd w:val="clear" w:color="auto" w:fill="auto"/>
            <w:vAlign w:val="center"/>
          </w:tcPr>
          <w:p w14:paraId="4FE5F420">
            <w:pPr>
              <w:spacing w:line="240" w:lineRule="auto"/>
              <w:jc w:val="right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Куда: </w:t>
            </w:r>
          </w:p>
          <w:p w14:paraId="475B6B8B">
            <w:pPr>
              <w:spacing w:after="0" w:line="240" w:lineRule="auto"/>
              <w:ind w:left="-25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Коммерческое предложение от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  <w:t>03.03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г.</w:t>
            </w:r>
          </w:p>
          <w:p w14:paraId="723E01D7">
            <w:pPr>
              <w:spacing w:after="0"/>
              <w:ind w:firstLine="708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Уважаемые господа!</w:t>
            </w:r>
          </w:p>
          <w:p w14:paraId="7244CC6F">
            <w:pPr>
              <w:spacing w:after="0" w:line="240" w:lineRule="auto"/>
              <w:ind w:left="-709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ru-RU"/>
              </w:rPr>
            </w:pPr>
          </w:p>
          <w:tbl>
            <w:tblPr>
              <w:tblStyle w:val="3"/>
              <w:tblW w:w="1015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19"/>
              <w:gridCol w:w="7031"/>
            </w:tblGrid>
            <w:tr w14:paraId="736E14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0042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14065F">
                  <w:pPr>
                    <w:numPr>
                      <w:ilvl w:val="1"/>
                      <w:numId w:val="1"/>
                    </w:numPr>
                    <w:tabs>
                      <w:tab w:val="left" w:pos="406"/>
                      <w:tab w:val="left" w:pos="688"/>
                    </w:tabs>
                    <w:autoSpaceDE w:val="0"/>
                    <w:snapToGrid w:val="0"/>
                    <w:spacing w:after="120" w:line="240" w:lineRule="auto"/>
                    <w:rPr>
                      <w:rFonts w:hint="default" w:ascii="Times New Roman" w:hAnsi="Times New Roman" w:eastAsia="Calibri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 xml:space="preserve"> Полуприцеп-контейнеровоз </w:t>
                  </w:r>
                  <w:r>
                    <w:rPr>
                      <w:rFonts w:hint="default" w:ascii="Times New Roman" w:hAnsi="Times New Roman" w:cs="Times New Roman"/>
                      <w:b/>
                      <w:sz w:val="22"/>
                      <w:szCs w:val="22"/>
                    </w:rPr>
                    <w:t>ISO PAKCS</w:t>
                  </w:r>
                  <w:r>
                    <w:rPr>
                      <w:rFonts w:hint="default" w:ascii="Times New Roman" w:hAnsi="Times New Roman" w:eastAsia="Times New Roman" w:cs="Times New Roman"/>
                      <w:b/>
                      <w:color w:val="000000"/>
                      <w:sz w:val="22"/>
                      <w:szCs w:val="22"/>
                      <w:lang w:eastAsia="ru-RU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color w:val="000000"/>
                      <w:sz w:val="22"/>
                      <w:szCs w:val="22"/>
                      <w:lang w:val="en-US"/>
                    </w:rPr>
                    <w:t>MULTICONT</w:t>
                  </w: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K.SHF.S / 20 - 12 / 27</w:t>
                  </w:r>
                </w:p>
                <w:p w14:paraId="548924AD">
                  <w:pPr>
                    <w:spacing w:after="80" w:line="230" w:lineRule="auto"/>
                    <w:ind w:left="41" w:right="-15" w:firstLine="163"/>
                    <w:rPr>
                      <w:rFonts w:hint="default" w:ascii="Times New Roman" w:hAnsi="Times New Roman" w:eastAsia="Arial" w:cs="Times New Roman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Arial" w:cs="Times New Roman"/>
                      <w:sz w:val="22"/>
                      <w:szCs w:val="22"/>
                    </w:rPr>
                    <w:t xml:space="preserve">спроектирован и разработан с учетом высоких технических требований. </w:t>
                  </w:r>
                </w:p>
                <w:p w14:paraId="1B46AA97">
                  <w:pPr>
                    <w:spacing w:after="80" w:line="230" w:lineRule="auto"/>
                    <w:ind w:right="-15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drawing>
                      <wp:inline distT="0" distB="0" distL="0" distR="0">
                        <wp:extent cx="5855335" cy="1945005"/>
                        <wp:effectExtent l="0" t="0" r="12065" b="5715"/>
                        <wp:docPr id="25" name="Рисунок 25" descr="C:\Users\С ноута\d (acer travelMate 6292)\мои документы\Полуприцепы производители-поставщики\kassbohrer\Контейнеровозы\20-фут\3 шт. 2- кв 2023\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Рисунок 25" descr="C:\Users\С ноута\d (acer travelMate 6292)\мои документы\Полуприцепы производители-поставщики\kassbohrer\Контейнеровозы\20-фут\3 шт. 2- кв 2023\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3353" b="76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55335" cy="1945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74DCFB">
                  <w:pPr>
                    <w:spacing w:after="80" w:line="230" w:lineRule="auto"/>
                    <w:ind w:right="-15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drawing>
                      <wp:inline distT="0" distB="0" distL="114300" distR="114300">
                        <wp:extent cx="5835015" cy="2868295"/>
                        <wp:effectExtent l="0" t="0" r="1905" b="12065"/>
                        <wp:docPr id="4" name="Изображение 4" descr="8387fa7c-3fc5-45e7-bc6e-070f92bd3ed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Изображение 4" descr="8387fa7c-3fc5-45e7-bc6e-070f92bd3ed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rcRect t="23519" b="109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35015" cy="2868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EE54E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0042" w:type="dxa"/>
                  <w:gridSpan w:val="2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8161D4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</w:p>
              </w:tc>
            </w:tr>
            <w:tr w14:paraId="4011FC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00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6D8E71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drawing>
                      <wp:inline distT="0" distB="0" distL="114300" distR="114300">
                        <wp:extent cx="5819140" cy="1882140"/>
                        <wp:effectExtent l="0" t="0" r="2540" b="7620"/>
                        <wp:docPr id="5" name="Изображение 5" descr="92bbfcdf-bb56-436f-be93-b47472f5b9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Изображение 5" descr="92bbfcdf-bb56-436f-be93-b47472f5b95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rcRect t="44164" b="127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9140" cy="1882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5F65B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1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 w14:paraId="4D34856B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Производитель</w:t>
                  </w:r>
                </w:p>
              </w:tc>
              <w:tc>
                <w:tcPr>
                  <w:tcW w:w="7031" w:type="dxa"/>
                  <w:tcBorders>
                    <w:top w:val="single" w:color="auto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613BA6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b w:val="0"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b w:val="0"/>
                      <w:bCs/>
                      <w:sz w:val="22"/>
                      <w:szCs w:val="22"/>
                    </w:rPr>
                    <w:t>ISO PAKCS</w:t>
                  </w:r>
                </w:p>
              </w:tc>
            </w:tr>
            <w:tr w14:paraId="4EE273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31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85A8238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Страна</w:t>
                  </w:r>
                </w:p>
              </w:tc>
              <w:tc>
                <w:tcPr>
                  <w:tcW w:w="70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BD2B77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Германия/Турция</w:t>
                  </w:r>
                </w:p>
              </w:tc>
            </w:tr>
            <w:tr w14:paraId="673E2F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1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BC21248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Тип ТС</w:t>
                  </w:r>
                </w:p>
              </w:tc>
              <w:tc>
                <w:tcPr>
                  <w:tcW w:w="70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E0D2F1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Полуприцеп</w:t>
                  </w:r>
                </w:p>
              </w:tc>
            </w:tr>
            <w:tr w14:paraId="616956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1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0440EE9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Категория ТС</w:t>
                  </w:r>
                </w:p>
              </w:tc>
              <w:tc>
                <w:tcPr>
                  <w:tcW w:w="70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498C17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Контейнеровоз</w:t>
                  </w:r>
                </w:p>
              </w:tc>
            </w:tr>
          </w:tbl>
          <w:p w14:paraId="65119C6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ru-RU"/>
              </w:rPr>
            </w:pPr>
          </w:p>
          <w:p w14:paraId="46CC1990">
            <w:pPr>
              <w:spacing w:after="0" w:line="240" w:lineRule="auto"/>
              <w:ind w:left="-709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ru-RU"/>
              </w:rPr>
              <w:t>Условия и цены:</w:t>
            </w:r>
          </w:p>
          <w:p w14:paraId="605C18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u w:val="single"/>
                <w:lang w:eastAsia="ru-RU"/>
              </w:rPr>
            </w:pPr>
          </w:p>
          <w:tbl>
            <w:tblPr>
              <w:tblStyle w:val="3"/>
              <w:tblW w:w="1015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120"/>
              <w:gridCol w:w="7035"/>
            </w:tblGrid>
            <w:tr w14:paraId="2F4162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120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92DAEFF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Цена (за единицу товара)</w:t>
                  </w:r>
                </w:p>
              </w:tc>
              <w:tc>
                <w:tcPr>
                  <w:tcW w:w="7035" w:type="dxa"/>
                  <w:tcBorders>
                    <w:top w:val="single" w:color="auto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1ED1D0">
                  <w:pPr>
                    <w:pStyle w:val="9"/>
                    <w:ind w:left="0"/>
                    <w:rPr>
                      <w:rFonts w:hint="default"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val="en-US" w:eastAsia="ru-RU"/>
                    </w:rPr>
                    <w:t>33 075 Евро по курсу ЦБ РФ на день оплаты,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 xml:space="preserve"> (включая НДС 20%)</w:t>
                  </w:r>
                  <w: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14:paraId="4403C4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1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103A06C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Количество (ед.)</w:t>
                  </w:r>
                </w:p>
              </w:tc>
              <w:tc>
                <w:tcPr>
                  <w:tcW w:w="703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330759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val="en-US" w:eastAsia="ru-RU"/>
                    </w:rPr>
                    <w:t>2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 xml:space="preserve"> шт. в наличии в Ясногорске</w:t>
                  </w:r>
                </w:p>
              </w:tc>
            </w:tr>
            <w:tr w14:paraId="31CC7F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1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129C573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703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AD0949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val="en-US"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202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val="en-US" w:eastAsia="ru-RU"/>
                    </w:rPr>
                    <w:t>3</w:t>
                  </w:r>
                </w:p>
              </w:tc>
            </w:tr>
            <w:tr w14:paraId="327C51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1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A630D9E">
                  <w:pPr>
                    <w:spacing w:after="0" w:line="240" w:lineRule="auto"/>
                    <w:jc w:val="center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Гарантия</w:t>
                  </w:r>
                </w:p>
              </w:tc>
              <w:tc>
                <w:tcPr>
                  <w:tcW w:w="7035" w:type="dxa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519EA2">
                  <w:pPr>
                    <w:spacing w:after="0" w:line="240" w:lineRule="auto"/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1 год</w:t>
                  </w:r>
                </w:p>
              </w:tc>
            </w:tr>
          </w:tbl>
          <w:p w14:paraId="334F7C10">
            <w:pPr>
              <w:spacing w:after="80" w:line="230" w:lineRule="auto"/>
              <w:ind w:right="-15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u w:val="single"/>
                <w:lang w:eastAsia="ru-RU"/>
              </w:rPr>
            </w:pPr>
          </w:p>
          <w:tbl>
            <w:tblPr>
              <w:tblStyle w:val="3"/>
              <w:tblW w:w="10206" w:type="dxa"/>
              <w:tblInd w:w="25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60"/>
              <w:gridCol w:w="6946"/>
            </w:tblGrid>
            <w:tr w14:paraId="0ECA18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0206" w:type="dxa"/>
                  <w:gridSpan w:val="2"/>
                  <w:shd w:val="clear" w:color="000000" w:fill="D9D9D9"/>
                  <w:noWrap/>
                  <w:vAlign w:val="bottom"/>
                </w:tcPr>
                <w:p w14:paraId="1CAE0E73">
                  <w:pP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lang w:eastAsia="ru-RU"/>
                    </w:rPr>
                    <w:t>Технические данные</w:t>
                  </w:r>
                </w:p>
              </w:tc>
            </w:tr>
            <w:tr w14:paraId="3689DD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09126C9B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Общая длина</w:t>
                  </w:r>
                </w:p>
              </w:tc>
              <w:tc>
                <w:tcPr>
                  <w:tcW w:w="6946" w:type="dxa"/>
                  <w:shd w:val="clear" w:color="auto" w:fill="auto"/>
                  <w:noWrap/>
                  <w:vAlign w:val="center"/>
                </w:tcPr>
                <w:p w14:paraId="0559C676">
                  <w:pPr>
                    <w:ind w:firstLine="176"/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val="en-US" w:eastAsia="ru-RU"/>
                    </w:rPr>
                    <w:t>7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.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val="en-US" w:eastAsia="ru-RU"/>
                    </w:rPr>
                    <w:t>235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 xml:space="preserve"> мм</w:t>
                  </w:r>
                </w:p>
              </w:tc>
            </w:tr>
            <w:tr w14:paraId="74338B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2C8D963F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Колесная база</w:t>
                  </w:r>
                </w:p>
              </w:tc>
              <w:tc>
                <w:tcPr>
                  <w:tcW w:w="6946" w:type="dxa"/>
                  <w:shd w:val="clear" w:color="auto" w:fill="auto"/>
                  <w:noWrap/>
                  <w:vAlign w:val="center"/>
                </w:tcPr>
                <w:p w14:paraId="2793D5E6">
                  <w:pPr>
                    <w:ind w:firstLine="176"/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val="en-US" w:eastAsia="ru-RU"/>
                    </w:rPr>
                    <w:t>4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.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val="en-US" w:eastAsia="ru-RU"/>
                    </w:rPr>
                    <w:t>50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0 мм</w:t>
                  </w:r>
                </w:p>
              </w:tc>
            </w:tr>
            <w:tr w14:paraId="1375BE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534B26EF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Общая ширина</w:t>
                  </w:r>
                </w:p>
              </w:tc>
              <w:tc>
                <w:tcPr>
                  <w:tcW w:w="6946" w:type="dxa"/>
                  <w:shd w:val="clear" w:color="auto" w:fill="auto"/>
                  <w:noWrap/>
                  <w:vAlign w:val="center"/>
                </w:tcPr>
                <w:p w14:paraId="7EECDFE0">
                  <w:pPr>
                    <w:ind w:firstLine="176"/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2.550 мм</w:t>
                  </w:r>
                </w:p>
              </w:tc>
            </w:tr>
            <w:tr w14:paraId="2F0C3D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119B3172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Толщина гуська</w:t>
                  </w:r>
                </w:p>
              </w:tc>
              <w:tc>
                <w:tcPr>
                  <w:tcW w:w="6946" w:type="dxa"/>
                  <w:shd w:val="clear" w:color="auto" w:fill="auto"/>
                  <w:noWrap/>
                  <w:vAlign w:val="center"/>
                </w:tcPr>
                <w:p w14:paraId="27B3E309">
                  <w:pPr>
                    <w:ind w:firstLine="176"/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val="en-US" w:eastAsia="ru-RU"/>
                    </w:rPr>
                    <w:t>160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 xml:space="preserve"> мм</w:t>
                  </w:r>
                </w:p>
              </w:tc>
            </w:tr>
            <w:tr w14:paraId="504AF8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/>
                  <w:vAlign w:val="bottom"/>
                </w:tcPr>
                <w:p w14:paraId="4E5AECE4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 xml:space="preserve">Высота ССУ 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58FB5FAF">
                  <w:pPr>
                    <w:ind w:firstLine="176"/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1.1</w:t>
                  </w: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ru-RU"/>
                    </w:rPr>
                    <w:t>5</w:t>
                  </w: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0 мм</w:t>
                  </w:r>
                </w:p>
              </w:tc>
            </w:tr>
            <w:tr w14:paraId="295C2B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000000" w:fill="FFFFFF"/>
                  <w:noWrap/>
                  <w:vAlign w:val="center"/>
                </w:tcPr>
                <w:p w14:paraId="0ECB2ADF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Нагрузка на оси (допустимая)</w:t>
                  </w:r>
                </w:p>
              </w:tc>
              <w:tc>
                <w:tcPr>
                  <w:tcW w:w="6946" w:type="dxa"/>
                  <w:shd w:val="clear" w:color="auto" w:fill="auto"/>
                  <w:noWrap/>
                  <w:vAlign w:val="center"/>
                </w:tcPr>
                <w:p w14:paraId="41A4F9AE">
                  <w:pPr>
                    <w:ind w:firstLine="176"/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27.000 кг</w:t>
                  </w:r>
                </w:p>
              </w:tc>
            </w:tr>
            <w:tr w14:paraId="7E5E6D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000000" w:fill="FFFFFF"/>
                  <w:noWrap/>
                  <w:vAlign w:val="center"/>
                </w:tcPr>
                <w:p w14:paraId="1412E1EF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Нагрузка на ССУ</w:t>
                  </w:r>
                </w:p>
              </w:tc>
              <w:tc>
                <w:tcPr>
                  <w:tcW w:w="6946" w:type="dxa"/>
                  <w:shd w:val="clear" w:color="auto" w:fill="auto"/>
                  <w:noWrap/>
                  <w:vAlign w:val="center"/>
                </w:tcPr>
                <w:p w14:paraId="73DF6FEE">
                  <w:pPr>
                    <w:ind w:firstLine="176"/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12.000 кг</w:t>
                  </w:r>
                </w:p>
              </w:tc>
            </w:tr>
            <w:tr w14:paraId="7C56BC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1477F213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Собственная масса (±%3)</w:t>
                  </w:r>
                </w:p>
              </w:tc>
              <w:tc>
                <w:tcPr>
                  <w:tcW w:w="6946" w:type="dxa"/>
                  <w:shd w:val="clear" w:color="auto" w:fill="auto"/>
                  <w:noWrap/>
                  <w:vAlign w:val="center"/>
                </w:tcPr>
                <w:p w14:paraId="10C5A144">
                  <w:pPr>
                    <w:ind w:firstLine="176"/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val="en-US" w:eastAsia="ru-RU"/>
                    </w:rPr>
                    <w:t xml:space="preserve">3 450 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кг</w:t>
                  </w:r>
                </w:p>
              </w:tc>
            </w:tr>
            <w:tr w14:paraId="5CC01F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45B586C6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Полная масса полуприцепа</w:t>
                  </w:r>
                </w:p>
              </w:tc>
              <w:tc>
                <w:tcPr>
                  <w:tcW w:w="6946" w:type="dxa"/>
                  <w:shd w:val="clear" w:color="auto" w:fill="auto"/>
                  <w:noWrap/>
                  <w:vAlign w:val="center"/>
                </w:tcPr>
                <w:p w14:paraId="54147747">
                  <w:pPr>
                    <w:ind w:firstLine="176"/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39.000 кг</w:t>
                  </w:r>
                </w:p>
              </w:tc>
            </w:tr>
            <w:tr w14:paraId="510AE9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0206" w:type="dxa"/>
                  <w:gridSpan w:val="2"/>
                  <w:shd w:val="clear" w:color="000000" w:fill="D9D9D9"/>
                  <w:noWrap/>
                  <w:vAlign w:val="bottom"/>
                </w:tcPr>
                <w:p w14:paraId="0BF0809D">
                  <w:pP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lang w:eastAsia="ru-RU"/>
                    </w:rPr>
                    <w:t>Ходовая часть</w:t>
                  </w:r>
                </w:p>
              </w:tc>
            </w:tr>
            <w:tr w14:paraId="6F4C93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/>
                  <w:vAlign w:val="center"/>
                </w:tcPr>
                <w:p w14:paraId="26EE3C2D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Контейнерные замки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bottom"/>
                </w:tcPr>
                <w:p w14:paraId="09821E1F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 xml:space="preserve">2х2 шт. контейнерных замков для перевозки 1х20 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val="en-US" w:eastAsia="ru-RU"/>
                    </w:rPr>
                    <w:t>ft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 xml:space="preserve"> контейнеров</w:t>
                  </w:r>
                </w:p>
              </w:tc>
            </w:tr>
            <w:tr w14:paraId="7E8166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/>
                  <w:vAlign w:val="center"/>
                </w:tcPr>
                <w:p w14:paraId="7711DC2D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Оси и подвеска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bottom"/>
                </w:tcPr>
                <w:p w14:paraId="7AA74300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 xml:space="preserve">3 x 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val="en-US" w:eastAsia="ru-RU"/>
                    </w:rPr>
                    <w:t>BPW</w:t>
                  </w: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 xml:space="preserve">, 9 т., пневмоподвеска с дисковыми тормозами </w:t>
                  </w:r>
                </w:p>
              </w:tc>
            </w:tr>
            <w:tr w14:paraId="796CFB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/>
                  <w:vAlign w:val="center"/>
                </w:tcPr>
                <w:p w14:paraId="12C9AF5E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Подъемная ось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6D06B760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Есть, первая</w:t>
                  </w:r>
                </w:p>
              </w:tc>
            </w:tr>
            <w:tr w14:paraId="5E99DF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/>
                  <w:vAlign w:val="center"/>
                </w:tcPr>
                <w:p w14:paraId="2CDCFA71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Тормозная система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642CFD42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Wabco EBS 2S/2M двухконтурная тормозная система с RSS, стояночный тормоз пружинного типа согласно EC Directive 71/320 EEC</w:t>
                  </w:r>
                </w:p>
              </w:tc>
            </w:tr>
            <w:tr w14:paraId="78386A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/>
                  <w:vAlign w:val="center"/>
                </w:tcPr>
                <w:p w14:paraId="5063097E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Электросистема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6A3D86F5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Установка 24 Volt 2 x 7 + 1 x 15 пиновые розетки, Directive 76/766/EEC</w:t>
                  </w:r>
                </w:p>
              </w:tc>
            </w:tr>
            <w:tr w14:paraId="4EFE18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000000" w:fill="FFFFFF"/>
                  <w:noWrap/>
                  <w:vAlign w:val="center"/>
                </w:tcPr>
                <w:p w14:paraId="0BCEE5E9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Шины и диски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367A818B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6 шт. 385/65 R 22.5, стальные диски под дисковые тормоза, марка:</w:t>
                  </w: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b/>
                      <w:iCs/>
                      <w:color w:val="000000"/>
                      <w:sz w:val="22"/>
                      <w:szCs w:val="22"/>
                      <w:lang w:val="en-US" w:eastAsia="ru-RU"/>
                    </w:rPr>
                    <w:t>Bridgestone</w:t>
                  </w:r>
                </w:p>
              </w:tc>
            </w:tr>
            <w:tr w14:paraId="6D8BE9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000000" w:fill="FFFFFF"/>
                  <w:noWrap/>
                  <w:vAlign w:val="center"/>
                </w:tcPr>
                <w:p w14:paraId="14FCA825">
                  <w:pPr>
                    <w:rPr>
                      <w:rFonts w:hint="default"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Крепление запасного колеса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43B6914F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Отсутствует</w:t>
                  </w:r>
                </w:p>
              </w:tc>
            </w:tr>
            <w:tr w14:paraId="5C436A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/>
                  <w:vAlign w:val="center"/>
                </w:tcPr>
                <w:p w14:paraId="5FB2B002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Опорное устройство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52B0D838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24 т. Механическое опорное устройство, 2-х скоростное</w:t>
                  </w:r>
                </w:p>
              </w:tc>
            </w:tr>
            <w:tr w14:paraId="013E7C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/>
                  <w:vAlign w:val="center"/>
                </w:tcPr>
                <w:p w14:paraId="26DB5F8F">
                  <w:pP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color w:val="000000"/>
                      <w:sz w:val="22"/>
                      <w:szCs w:val="22"/>
                      <w:lang w:eastAsia="ru-RU"/>
                    </w:rPr>
                    <w:t>Шасси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5EF06C0C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Высокопрочное шасси из стали ST-52 с </w:t>
                  </w: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ru-RU"/>
                    </w:rPr>
                    <w:t>KTL</w:t>
                  </w: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 обработкой и покраской, состоит из 2-х сварных продольных балок в "I" форме с поперечными балками на необходимом расстоянии </w:t>
                  </w:r>
                </w:p>
              </w:tc>
            </w:tr>
            <w:tr w14:paraId="72706E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10206" w:type="dxa"/>
                  <w:gridSpan w:val="2"/>
                  <w:shd w:val="clear" w:color="000000" w:fill="D9D9D9"/>
                  <w:noWrap/>
                  <w:vAlign w:val="bottom"/>
                </w:tcPr>
                <w:p w14:paraId="3500C81B">
                  <w:pP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sz w:val="22"/>
                      <w:szCs w:val="22"/>
                      <w:lang w:eastAsia="ru-RU"/>
                    </w:rPr>
                    <w:t>Другое</w:t>
                  </w:r>
                </w:p>
              </w:tc>
            </w:tr>
            <w:tr w14:paraId="27EDBD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4A29DF1B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Противоподкатная защита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5C2E7176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Боковое защитное устройство в соответствии с UN ECE R73</w:t>
                  </w:r>
                </w:p>
              </w:tc>
            </w:tr>
            <w:tr w14:paraId="324C50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3CC15BEF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Грязезащитные щитки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242344CF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6 шт.</w:t>
                  </w:r>
                </w:p>
              </w:tc>
            </w:tr>
            <w:tr w14:paraId="785173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594844C0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Задний бампер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1A71FACC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Оснащен фиксированным бампером с амортизатором в соответсветсвии с правилами  UN ECE R58</w:t>
                  </w:r>
                </w:p>
              </w:tc>
            </w:tr>
            <w:tr w14:paraId="1B8654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2A801E4A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Буфер задней рампы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581258E0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Стальной буфер </w:t>
                  </w:r>
                </w:p>
              </w:tc>
            </w:tr>
            <w:tr w14:paraId="7F4A60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3A531B38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Знаки и лейблы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6B9DF683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2 </w:t>
                  </w: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ru-RU"/>
                    </w:rPr>
                    <w:t>UN</w:t>
                  </w: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 xml:space="preserve"> ECE R48  Задние отражатели</w:t>
                  </w:r>
                </w:p>
              </w:tc>
            </w:tr>
            <w:tr w14:paraId="720984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53FF3EDB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4C890358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val="en-US" w:eastAsia="ru-RU"/>
                    </w:rPr>
                    <w:t xml:space="preserve">2 </w:t>
                  </w: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пластиковых противооткатных башмака</w:t>
                  </w:r>
                </w:p>
              </w:tc>
            </w:tr>
            <w:tr w14:paraId="369D0B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" w:hRule="atLeast"/>
              </w:trPr>
              <w:tc>
                <w:tcPr>
                  <w:tcW w:w="3260" w:type="dxa"/>
                  <w:shd w:val="clear" w:color="auto" w:fill="auto"/>
                  <w:noWrap w:val="0"/>
                  <w:vAlign w:val="center"/>
                </w:tcPr>
                <w:p w14:paraId="423B079A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Цвет шасси</w:t>
                  </w:r>
                </w:p>
              </w:tc>
              <w:tc>
                <w:tcPr>
                  <w:tcW w:w="6946" w:type="dxa"/>
                  <w:shd w:val="clear" w:color="auto" w:fill="auto"/>
                  <w:noWrap w:val="0"/>
                  <w:vAlign w:val="center"/>
                </w:tcPr>
                <w:p w14:paraId="19F41A48">
                  <w:pP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2"/>
                      <w:szCs w:val="22"/>
                      <w:lang w:eastAsia="ru-RU"/>
                    </w:rPr>
                    <w:t>MB 7350 Nova Grey</w:t>
                  </w:r>
                </w:p>
              </w:tc>
            </w:tr>
          </w:tbl>
          <w:p w14:paraId="69FDDC47">
            <w:pPr>
              <w:spacing w:after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0B1FEA6F">
            <w:pPr>
              <w:rPr>
                <w:rFonts w:hint="default" w:ascii="Times New Roman" w:hAnsi="Times New Roman" w:cs="Times New Roman"/>
                <w:color w:val="000000"/>
                <w:spacing w:val="2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Место отгрузки: </w:t>
            </w:r>
            <w:r>
              <w:rPr>
                <w:rFonts w:hint="default" w:ascii="Times New Roman" w:hAnsi="Times New Roman" w:cs="Times New Roman"/>
                <w:b/>
                <w:color w:val="000000"/>
                <w:spacing w:val="2"/>
                <w:sz w:val="22"/>
                <w:szCs w:val="22"/>
                <w:shd w:val="clear" w:color="auto" w:fill="FFFFFF"/>
                <w:lang w:eastAsia="ru-RU"/>
              </w:rPr>
              <w:t>301032, Тульская область, г. Ясногорск, ул. Заводская, д.3, Литер 53</w:t>
            </w:r>
          </w:p>
          <w:p w14:paraId="2F026BF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Фото скачать с сайта:</w:t>
            </w:r>
          </w:p>
          <w:p w14:paraId="782F0BBD">
            <w:pPr>
              <w:rPr>
                <w:rFonts w:hint="default"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"https://www.maxcar54.ru/catalog/pritsepy-i-polupritsepy/konteynerovozy/konteynerovoz-kassbohrer-shf-s-20-pod-20-fut-/"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sz w:val="22"/>
                <w:szCs w:val="22"/>
              </w:rPr>
              <w:t>https://www.maxcar54.ru/catalog/pritsepy-i-polupritsepy/konteynerovozy/konteynerovoz-kassbohrer-shf-s-20-pod-20-fut-/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</w:p>
          <w:p w14:paraId="61426A33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Видео подобного танк-контейнеровоза:</w:t>
            </w:r>
          </w:p>
          <w:p w14:paraId="220C013B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"https://www.youtube.com/watch?v=zGtpUdda3OA&amp;t=4s"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b/>
                <w:sz w:val="22"/>
                <w:szCs w:val="22"/>
              </w:rPr>
              <w:t>https://www.youtube.com/watch?v=zGtpUdda3OA&amp;t=4s</w:t>
            </w:r>
            <w:r>
              <w:rPr>
                <w:rStyle w:val="4"/>
                <w:rFonts w:hint="default" w:ascii="Times New Roman" w:hAnsi="Times New Roman" w:cs="Times New Roman"/>
                <w:b/>
                <w:sz w:val="22"/>
                <w:szCs w:val="22"/>
              </w:rPr>
              <w:fldChar w:fldCharType="end"/>
            </w:r>
            <w:bookmarkStart w:id="0" w:name="_GoBack"/>
            <w:bookmarkEnd w:id="0"/>
          </w:p>
          <w:p w14:paraId="20AA96FF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С 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t>уважением, Карнаков Вячеслав Владимирович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t>директор ООО "МаксКар"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t>8 (383) 233-32-53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t>8-913-752-39-76</w:t>
            </w:r>
          </w:p>
          <w:p w14:paraId="43FDF2ED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t>8-913-477-09-39 (служебный)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t>стоянка - г. Новосибирск, ул. Кубовая, 60.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t>(карьер Мочище, ост. Объединение 4, автобаза "КатуньТранс")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instrText xml:space="preserve"> HYPERLINK "mailto:maxcar54@mail.ru" </w:instrTex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2"/>
                <w:szCs w:val="22"/>
                <w:lang w:val="pl-PL"/>
              </w:rPr>
              <w:t>maxcar54@mail.ru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pl-PL"/>
              </w:rPr>
              <w:fldChar w:fldCharType="end"/>
            </w:r>
          </w:p>
          <w:p w14:paraId="4B6C0464">
            <w:pPr>
              <w:spacing w:line="240" w:lineRule="auto"/>
              <w:rPr>
                <w:rStyle w:val="4"/>
                <w:rFonts w:hint="default" w:ascii="Times New Roman" w:hAnsi="Times New Roman" w:cs="Times New Roman"/>
                <w:sz w:val="22"/>
                <w:szCs w:val="22"/>
                <w:lang w:val="pl-PL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"http://www.maxcar54.ru"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2"/>
                <w:szCs w:val="22"/>
                <w:lang w:val="pl-PL"/>
              </w:rPr>
              <w:t>www.maxcar54.ru</w:t>
            </w:r>
            <w:r>
              <w:rPr>
                <w:rStyle w:val="4"/>
                <w:rFonts w:hint="default" w:ascii="Times New Roman" w:hAnsi="Times New Roman" w:cs="Times New Roman"/>
                <w:sz w:val="22"/>
                <w:szCs w:val="22"/>
                <w:lang w:val="pl-PL"/>
              </w:rPr>
              <w:fldChar w:fldCharType="end"/>
            </w:r>
          </w:p>
          <w:p w14:paraId="78691EF4">
            <w:pPr>
              <w:pStyle w:val="12"/>
              <w:spacing w:before="0" w:beforeAutospacing="0" w:after="0" w:afterAutospacing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pl-PL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instrText xml:space="preserve"> HYPERLINK "https://www.youtube.com/channel/UCIiFI5uro5xB8fkw0N0pyRg/videos" </w:instrTex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 w:cs="Times New Roman"/>
                <w:sz w:val="22"/>
                <w:szCs w:val="22"/>
                <w:lang w:val="pl-PL"/>
              </w:rPr>
              <w:t>https://www.youtube.com/channel/UCIiFI5uro5xB8fkw0N0pyRg/videos</w:t>
            </w:r>
            <w:r>
              <w:rPr>
                <w:rStyle w:val="4"/>
                <w:rFonts w:hint="default" w:ascii="Times New Roman" w:hAnsi="Times New Roman" w:cs="Times New Roman"/>
                <w:sz w:val="22"/>
                <w:szCs w:val="22"/>
                <w:lang w:val="pl-PL"/>
              </w:rPr>
              <w:fldChar w:fldCharType="end"/>
            </w:r>
          </w:p>
        </w:tc>
      </w:tr>
      <w:tr w14:paraId="5D33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814" w:type="dxa"/>
            <w:vMerge w:val="continue"/>
            <w:shd w:val="clear" w:color="auto" w:fill="auto"/>
            <w:vAlign w:val="center"/>
          </w:tcPr>
          <w:p w14:paraId="1A41B9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pl-PL" w:eastAsia="ru-RU"/>
              </w:rPr>
            </w:pPr>
          </w:p>
        </w:tc>
      </w:tr>
      <w:tr w14:paraId="4583D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</w:trPr>
        <w:tc>
          <w:tcPr>
            <w:tcW w:w="10814" w:type="dxa"/>
            <w:vMerge w:val="continue"/>
            <w:shd w:val="clear" w:color="auto" w:fill="auto"/>
            <w:vAlign w:val="center"/>
          </w:tcPr>
          <w:p w14:paraId="66001B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pl-PL" w:eastAsia="ru-RU"/>
              </w:rPr>
            </w:pPr>
          </w:p>
        </w:tc>
      </w:tr>
      <w:tr w14:paraId="27B76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814" w:type="dxa"/>
            <w:vMerge w:val="continue"/>
            <w:shd w:val="clear" w:color="CCCCFF" w:fill="BFBFBF"/>
            <w:vAlign w:val="center"/>
          </w:tcPr>
          <w:p w14:paraId="746950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Описание и условия</w:t>
            </w:r>
          </w:p>
        </w:tc>
      </w:tr>
      <w:tr w14:paraId="3378A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2" w:hRule="atLeast"/>
        </w:trPr>
        <w:tc>
          <w:tcPr>
            <w:tcW w:w="10814" w:type="dxa"/>
            <w:vMerge w:val="continue"/>
            <w:shd w:val="clear" w:color="CCCCFF" w:fill="BFBFBF"/>
            <w:vAlign w:val="center"/>
          </w:tcPr>
          <w:p w14:paraId="4398CE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Описание и условия</w:t>
            </w:r>
          </w:p>
        </w:tc>
      </w:tr>
    </w:tbl>
    <w:p w14:paraId="6528B1B5">
      <w:pPr>
        <w:jc w:val="both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134" w:left="850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6C09F">
    <w:pPr>
      <w:spacing w:line="240" w:lineRule="auto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  <w:lang w:eastAsia="ru-RU"/>
      </w:rPr>
      <w:t xml:space="preserve">Юридический адрес: </w:t>
    </w:r>
    <w:r>
      <w:rPr>
        <w:rFonts w:ascii="Times New Roman" w:hAnsi="Times New Roman" w:cs="Times New Roman"/>
        <w:sz w:val="20"/>
      </w:rPr>
      <w:t>630040, Новосибирская область, Новосибирский район, Мочищенский сельсовет, п. Озерный, ул. Промышленная, дом № 6, корпус 1, этаж 2</w:t>
    </w:r>
    <w:r>
      <w:rPr>
        <w:rFonts w:ascii="Times New Roman" w:hAnsi="Times New Roman" w:cs="Times New Roman"/>
        <w:sz w:val="20"/>
        <w:lang w:eastAsia="ru-RU"/>
      </w:rPr>
      <w:t xml:space="preserve">, тел. (383) 233-32-53, </w:t>
    </w:r>
    <w:r>
      <w:fldChar w:fldCharType="begin"/>
    </w:r>
    <w:r>
      <w:instrText xml:space="preserve"> HYPERLINK "mailto:maxcar54@mail.ru" </w:instrText>
    </w:r>
    <w:r>
      <w:fldChar w:fldCharType="separate"/>
    </w:r>
    <w:r>
      <w:rPr>
        <w:rStyle w:val="4"/>
        <w:rFonts w:ascii="Times New Roman" w:hAnsi="Times New Roman"/>
        <w:color w:val="auto"/>
        <w:sz w:val="20"/>
        <w:lang w:val="en-US" w:eastAsia="ru-RU"/>
      </w:rPr>
      <w:t>maxcar</w:t>
    </w:r>
    <w:r>
      <w:rPr>
        <w:rStyle w:val="4"/>
        <w:rFonts w:ascii="Times New Roman" w:hAnsi="Times New Roman"/>
        <w:color w:val="auto"/>
        <w:sz w:val="20"/>
        <w:lang w:eastAsia="ru-RU"/>
      </w:rPr>
      <w:t>54@</w:t>
    </w:r>
    <w:r>
      <w:rPr>
        <w:rStyle w:val="4"/>
        <w:rFonts w:ascii="Times New Roman" w:hAnsi="Times New Roman"/>
        <w:color w:val="auto"/>
        <w:sz w:val="20"/>
        <w:lang w:val="en-US" w:eastAsia="ru-RU"/>
      </w:rPr>
      <w:t>mail</w:t>
    </w:r>
    <w:r>
      <w:rPr>
        <w:rStyle w:val="4"/>
        <w:rFonts w:ascii="Times New Roman" w:hAnsi="Times New Roman"/>
        <w:color w:val="auto"/>
        <w:sz w:val="20"/>
        <w:lang w:eastAsia="ru-RU"/>
      </w:rPr>
      <w:t>.</w:t>
    </w:r>
    <w:r>
      <w:rPr>
        <w:rStyle w:val="4"/>
        <w:rFonts w:ascii="Times New Roman" w:hAnsi="Times New Roman"/>
        <w:color w:val="auto"/>
        <w:sz w:val="20"/>
        <w:lang w:val="en-US" w:eastAsia="ru-RU"/>
      </w:rPr>
      <w:t>ru</w:t>
    </w:r>
    <w:r>
      <w:rPr>
        <w:rStyle w:val="4"/>
        <w:rFonts w:ascii="Times New Roman" w:hAnsi="Times New Roman"/>
        <w:color w:val="auto"/>
        <w:sz w:val="20"/>
        <w:lang w:val="en-US" w:eastAsia="ru-RU"/>
      </w:rPr>
      <w:fldChar w:fldCharType="end"/>
    </w:r>
    <w:r>
      <w:rPr>
        <w:rFonts w:ascii="Times New Roman" w:hAnsi="Times New Roman" w:cs="Times New Roman"/>
        <w:sz w:val="20"/>
        <w:lang w:eastAsia="ru-RU"/>
      </w:rPr>
      <w:t xml:space="preserve">, </w:t>
    </w:r>
    <w:r>
      <w:fldChar w:fldCharType="begin"/>
    </w:r>
    <w:r>
      <w:instrText xml:space="preserve"> HYPERLINK "http://www.maxcar54.ru" </w:instrText>
    </w:r>
    <w:r>
      <w:fldChar w:fldCharType="separate"/>
    </w:r>
    <w:r>
      <w:rPr>
        <w:rStyle w:val="4"/>
        <w:rFonts w:ascii="Times New Roman" w:hAnsi="Times New Roman"/>
        <w:color w:val="auto"/>
        <w:sz w:val="20"/>
        <w:lang w:val="en-US" w:eastAsia="ru-RU"/>
      </w:rPr>
      <w:t>www</w:t>
    </w:r>
    <w:r>
      <w:rPr>
        <w:rStyle w:val="4"/>
        <w:rFonts w:ascii="Times New Roman" w:hAnsi="Times New Roman"/>
        <w:color w:val="auto"/>
        <w:sz w:val="20"/>
        <w:lang w:eastAsia="ru-RU"/>
      </w:rPr>
      <w:t>.</w:t>
    </w:r>
    <w:r>
      <w:rPr>
        <w:rStyle w:val="4"/>
        <w:rFonts w:ascii="Times New Roman" w:hAnsi="Times New Roman"/>
        <w:color w:val="auto"/>
        <w:sz w:val="20"/>
        <w:lang w:val="en-US" w:eastAsia="ru-RU"/>
      </w:rPr>
      <w:t>maxcar</w:t>
    </w:r>
    <w:r>
      <w:rPr>
        <w:rStyle w:val="4"/>
        <w:rFonts w:ascii="Times New Roman" w:hAnsi="Times New Roman"/>
        <w:color w:val="auto"/>
        <w:sz w:val="20"/>
        <w:lang w:eastAsia="ru-RU"/>
      </w:rPr>
      <w:t>54.</w:t>
    </w:r>
    <w:r>
      <w:rPr>
        <w:rStyle w:val="4"/>
        <w:rFonts w:ascii="Times New Roman" w:hAnsi="Times New Roman"/>
        <w:color w:val="auto"/>
        <w:sz w:val="20"/>
        <w:lang w:val="en-US" w:eastAsia="ru-RU"/>
      </w:rPr>
      <w:t>ru</w:t>
    </w:r>
    <w:r>
      <w:rPr>
        <w:rStyle w:val="4"/>
        <w:rFonts w:ascii="Times New Roman" w:hAnsi="Times New Roman"/>
        <w:color w:val="auto"/>
        <w:sz w:val="20"/>
        <w:lang w:val="en-US" w:eastAsia="ru-RU"/>
      </w:rPr>
      <w:fldChar w:fldCharType="end"/>
    </w:r>
    <w:r>
      <w:rPr>
        <w:rFonts w:ascii="Times New Roman" w:hAnsi="Times New Roman" w:cs="Times New Roman"/>
        <w:sz w:val="20"/>
      </w:rPr>
      <w:t>, Представительство в г. Москва: Люберцы, Новорязанское шоссе, 13,</w:t>
    </w:r>
    <w:r>
      <w:rPr>
        <w:rFonts w:ascii="Times New Roman" w:hAnsi="Times New Roman" w:cs="Times New Roman"/>
        <w:sz w:val="20"/>
        <w:lang w:eastAsia="ru-RU"/>
      </w:rPr>
      <w:t xml:space="preserve"> +7-985-848-44-28, </w:t>
    </w:r>
    <w:r>
      <w:fldChar w:fldCharType="begin"/>
    </w:r>
    <w:r>
      <w:instrText xml:space="preserve"> HYPERLINK "mailto:maxcar177@mail.ru" </w:instrText>
    </w:r>
    <w:r>
      <w:fldChar w:fldCharType="separate"/>
    </w:r>
    <w:r>
      <w:rPr>
        <w:rStyle w:val="4"/>
        <w:rFonts w:ascii="Times New Roman" w:hAnsi="Times New Roman"/>
        <w:sz w:val="20"/>
        <w:lang w:val="en-US" w:eastAsia="ru-RU"/>
      </w:rPr>
      <w:t>maxcar</w:t>
    </w:r>
    <w:r>
      <w:rPr>
        <w:rStyle w:val="4"/>
        <w:rFonts w:ascii="Times New Roman" w:hAnsi="Times New Roman"/>
        <w:sz w:val="20"/>
        <w:lang w:eastAsia="ru-RU"/>
      </w:rPr>
      <w:t>177@</w:t>
    </w:r>
    <w:r>
      <w:rPr>
        <w:rStyle w:val="4"/>
        <w:rFonts w:ascii="Times New Roman" w:hAnsi="Times New Roman"/>
        <w:sz w:val="20"/>
        <w:lang w:val="en-US" w:eastAsia="ru-RU"/>
      </w:rPr>
      <w:t>mail</w:t>
    </w:r>
    <w:r>
      <w:rPr>
        <w:rStyle w:val="4"/>
        <w:rFonts w:ascii="Times New Roman" w:hAnsi="Times New Roman"/>
        <w:sz w:val="20"/>
        <w:lang w:eastAsia="ru-RU"/>
      </w:rPr>
      <w:t>.</w:t>
    </w:r>
    <w:r>
      <w:rPr>
        <w:rStyle w:val="4"/>
        <w:rFonts w:ascii="Times New Roman" w:hAnsi="Times New Roman"/>
        <w:sz w:val="20"/>
        <w:lang w:val="en-US" w:eastAsia="ru-RU"/>
      </w:rPr>
      <w:t>ru</w:t>
    </w:r>
    <w:r>
      <w:rPr>
        <w:rStyle w:val="4"/>
        <w:rFonts w:ascii="Times New Roman" w:hAnsi="Times New Roman"/>
        <w:sz w:val="20"/>
        <w:lang w:val="en-US" w:eastAsia="ru-RU"/>
      </w:rPr>
      <w:fldChar w:fldCharType="end"/>
    </w:r>
    <w:r>
      <w:rPr>
        <w:rFonts w:ascii="Times New Roman" w:hAnsi="Times New Roman" w:cs="Times New Roman"/>
        <w:sz w:val="20"/>
        <w:lang w:eastAsia="ru-RU"/>
      </w:rPr>
      <w:t xml:space="preserve">; ИНН 5406440450/КПП 543301001, р/с </w:t>
    </w:r>
    <w:r>
      <w:rPr>
        <w:rFonts w:ascii="Times New Roman" w:hAnsi="Times New Roman" w:cs="Times New Roman"/>
        <w:sz w:val="20"/>
      </w:rPr>
      <w:t>40702810007000013734</w:t>
    </w:r>
    <w:r>
      <w:rPr>
        <w:rFonts w:ascii="Times New Roman" w:hAnsi="Times New Roman" w:cs="Times New Roman"/>
        <w:sz w:val="20"/>
        <w:lang w:eastAsia="ru-RU"/>
      </w:rPr>
      <w:t xml:space="preserve"> </w:t>
    </w:r>
    <w:r>
      <w:rPr>
        <w:rStyle w:val="37"/>
        <w:rFonts w:ascii="Times New Roman" w:hAnsi="Times New Roman"/>
        <w:sz w:val="20"/>
      </w:rPr>
      <w:t xml:space="preserve">в </w:t>
    </w:r>
    <w:r>
      <w:rPr>
        <w:rFonts w:ascii="Times New Roman" w:hAnsi="Times New Roman" w:cs="Times New Roman"/>
        <w:sz w:val="20"/>
      </w:rPr>
      <w:t>Сибирский филиал АО "Райффайзенбанк",  30101810300000000799, БИК 045004799</w:t>
    </w:r>
    <w:r>
      <w:rPr>
        <w:rFonts w:ascii="Times New Roman" w:hAnsi="Times New Roman" w:cs="Times New Roman"/>
        <w:sz w:val="20"/>
        <w:lang w:eastAsia="ru-RU"/>
      </w:rPr>
      <w:t>, ОГРН 1085406017212, ОКВЭД 45.10</w:t>
    </w:r>
  </w:p>
  <w:p w14:paraId="0365AF51">
    <w:pPr>
      <w:pStyle w:val="10"/>
    </w:pPr>
  </w:p>
  <w:p w14:paraId="36F9C330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18AE5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7D44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4E7D1">
    <w:pPr>
      <w:tabs>
        <w:tab w:val="center" w:pos="5130"/>
        <w:tab w:val="left" w:pos="7260"/>
      </w:tabs>
      <w:autoSpaceDE w:val="0"/>
      <w:autoSpaceDN w:val="0"/>
      <w:adjustRightInd w:val="0"/>
      <w:rPr>
        <w:sz w:val="20"/>
        <w:lang w:eastAsia="ru-RU"/>
      </w:rPr>
    </w:pPr>
    <w:r>
      <w:rPr>
        <w:sz w:val="20"/>
        <w:lang w:eastAsia="ru-RU"/>
      </w:rPr>
      <w:drawing>
        <wp:inline distT="0" distB="0" distL="0" distR="0">
          <wp:extent cx="2672715" cy="920115"/>
          <wp:effectExtent l="0" t="0" r="9525" b="9525"/>
          <wp:docPr id="22" name="Рисунок 22" descr="C:\Users\С ноута\d (acer travelMate 6292)\мои документы\Полуприцепы производители-поставщики\kassbohrer\логотип изопак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Рисунок 22" descr="C:\Users\С ноута\d (acer travelMate 6292)\мои документы\Полуприцепы производители-поставщики\kassbohrer\логотип изопакс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3125" cy="940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lang w:eastAsia="ru-RU"/>
      </w:rPr>
      <w:drawing>
        <wp:inline distT="0" distB="0" distL="0" distR="0">
          <wp:extent cx="1249680" cy="975360"/>
          <wp:effectExtent l="0" t="0" r="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lang w:eastAsia="ru-RU"/>
      </w:rP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593ED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E0783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39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21"/>
    <w:rsid w:val="000300C2"/>
    <w:rsid w:val="00037D46"/>
    <w:rsid w:val="000504DA"/>
    <w:rsid w:val="00052E21"/>
    <w:rsid w:val="00080D96"/>
    <w:rsid w:val="000E224D"/>
    <w:rsid w:val="000F15AA"/>
    <w:rsid w:val="001E14C3"/>
    <w:rsid w:val="001F32AE"/>
    <w:rsid w:val="002825AD"/>
    <w:rsid w:val="002851B8"/>
    <w:rsid w:val="002C6435"/>
    <w:rsid w:val="002D590B"/>
    <w:rsid w:val="002F10AA"/>
    <w:rsid w:val="00301D08"/>
    <w:rsid w:val="0032432C"/>
    <w:rsid w:val="003277E4"/>
    <w:rsid w:val="00380DAF"/>
    <w:rsid w:val="003C3082"/>
    <w:rsid w:val="00420237"/>
    <w:rsid w:val="004A3690"/>
    <w:rsid w:val="00502748"/>
    <w:rsid w:val="0051064A"/>
    <w:rsid w:val="00530042"/>
    <w:rsid w:val="00530FA3"/>
    <w:rsid w:val="00587FC5"/>
    <w:rsid w:val="005952F1"/>
    <w:rsid w:val="005B1479"/>
    <w:rsid w:val="005D6CE7"/>
    <w:rsid w:val="006536FB"/>
    <w:rsid w:val="006A2B65"/>
    <w:rsid w:val="006D7AF5"/>
    <w:rsid w:val="00731ADA"/>
    <w:rsid w:val="00766574"/>
    <w:rsid w:val="007C5E83"/>
    <w:rsid w:val="007F270C"/>
    <w:rsid w:val="00802B22"/>
    <w:rsid w:val="00894FA6"/>
    <w:rsid w:val="008A562D"/>
    <w:rsid w:val="0090295A"/>
    <w:rsid w:val="009A670A"/>
    <w:rsid w:val="00A243F7"/>
    <w:rsid w:val="00A26D5D"/>
    <w:rsid w:val="00B46C7E"/>
    <w:rsid w:val="00B66FA6"/>
    <w:rsid w:val="00BA2193"/>
    <w:rsid w:val="00BC2B82"/>
    <w:rsid w:val="00BE7E17"/>
    <w:rsid w:val="00C03E94"/>
    <w:rsid w:val="00C369A3"/>
    <w:rsid w:val="00C40F57"/>
    <w:rsid w:val="00C60179"/>
    <w:rsid w:val="00C72319"/>
    <w:rsid w:val="00C75350"/>
    <w:rsid w:val="00C8202C"/>
    <w:rsid w:val="00C95B58"/>
    <w:rsid w:val="00CF35CB"/>
    <w:rsid w:val="00D7045F"/>
    <w:rsid w:val="00D94180"/>
    <w:rsid w:val="00DD756D"/>
    <w:rsid w:val="00DE1798"/>
    <w:rsid w:val="00DE71A4"/>
    <w:rsid w:val="00E20A94"/>
    <w:rsid w:val="00E31FE1"/>
    <w:rsid w:val="00E558A1"/>
    <w:rsid w:val="00E74960"/>
    <w:rsid w:val="00E84505"/>
    <w:rsid w:val="00EA520A"/>
    <w:rsid w:val="00EA684E"/>
    <w:rsid w:val="00F262A2"/>
    <w:rsid w:val="00F40049"/>
    <w:rsid w:val="00F56694"/>
    <w:rsid w:val="00F71A02"/>
    <w:rsid w:val="00F7342E"/>
    <w:rsid w:val="00FB0848"/>
    <w:rsid w:val="021C7E20"/>
    <w:rsid w:val="15490C28"/>
    <w:rsid w:val="50C64312"/>
    <w:rsid w:val="5CF52FF8"/>
    <w:rsid w:val="70D5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0A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00FF"/>
      <w:u w:val="single"/>
    </w:rPr>
  </w:style>
  <w:style w:type="paragraph" w:styleId="5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3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qFormat/>
    <w:uiPriority w:val="0"/>
    <w:pPr>
      <w:spacing w:after="140" w:line="288" w:lineRule="auto"/>
    </w:pPr>
  </w:style>
  <w:style w:type="paragraph" w:styleId="8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9">
    <w:name w:val="Body Text Indent"/>
    <w:basedOn w:val="1"/>
    <w:link w:val="38"/>
    <w:unhideWhenUsed/>
    <w:qFormat/>
    <w:uiPriority w:val="99"/>
    <w:pPr>
      <w:spacing w:after="120"/>
      <w:ind w:left="283"/>
    </w:pPr>
  </w:style>
  <w:style w:type="paragraph" w:styleId="10">
    <w:name w:val="footer"/>
    <w:basedOn w:val="1"/>
    <w:link w:val="3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List"/>
    <w:basedOn w:val="7"/>
    <w:qFormat/>
    <w:uiPriority w:val="0"/>
    <w:rPr>
      <w:rFonts w:cs="Mangal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Calibri" w:hAnsi="Calibri" w:cs="Calibri" w:eastAsiaTheme="minorEastAsia"/>
      <w:color w:val="auto"/>
      <w:lang w:eastAsia="ru-RU"/>
    </w:rPr>
  </w:style>
  <w:style w:type="table" w:styleId="13">
    <w:name w:val="Table Grid"/>
    <w:basedOn w:val="3"/>
    <w:qFormat/>
    <w:uiPriority w:val="3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Текст выноски Знак"/>
    <w:basedOn w:val="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Без интервала Знак"/>
    <w:basedOn w:val="2"/>
    <w:qFormat/>
    <w:uiPriority w:val="1"/>
    <w:rPr>
      <w:rFonts w:eastAsiaTheme="minorEastAsia"/>
      <w:lang w:eastAsia="ru-RU"/>
    </w:rPr>
  </w:style>
  <w:style w:type="character" w:customStyle="1" w:styleId="16">
    <w:name w:val="ListLabel 1"/>
    <w:qFormat/>
    <w:uiPriority w:val="0"/>
    <w:rPr>
      <w:rFonts w:eastAsia="Calibri"/>
    </w:rPr>
  </w:style>
  <w:style w:type="character" w:customStyle="1" w:styleId="17">
    <w:name w:val="ListLabel 2"/>
    <w:qFormat/>
    <w:uiPriority w:val="0"/>
    <w:rPr>
      <w:rFonts w:cs="Courier New"/>
    </w:rPr>
  </w:style>
  <w:style w:type="character" w:customStyle="1" w:styleId="18">
    <w:name w:val="ListLabel 3"/>
    <w:qFormat/>
    <w:uiPriority w:val="0"/>
    <w:rPr>
      <w:rFonts w:cs="Courier New"/>
    </w:rPr>
  </w:style>
  <w:style w:type="character" w:customStyle="1" w:styleId="19">
    <w:name w:val="ListLabel 4"/>
    <w:qFormat/>
    <w:uiPriority w:val="0"/>
    <w:rPr>
      <w:rFonts w:cs="Courier New"/>
    </w:rPr>
  </w:style>
  <w:style w:type="character" w:customStyle="1" w:styleId="20">
    <w:name w:val="ListLabel 5"/>
    <w:qFormat/>
    <w:uiPriority w:val="0"/>
    <w:rPr>
      <w:rFonts w:eastAsia="Calibri"/>
    </w:rPr>
  </w:style>
  <w:style w:type="character" w:customStyle="1" w:styleId="21">
    <w:name w:val="ListLabel 6"/>
    <w:qFormat/>
    <w:uiPriority w:val="0"/>
    <w:rPr>
      <w:rFonts w:cs="Courier New"/>
    </w:rPr>
  </w:style>
  <w:style w:type="character" w:customStyle="1" w:styleId="22">
    <w:name w:val="ListLabel 7"/>
    <w:qFormat/>
    <w:uiPriority w:val="0"/>
    <w:rPr>
      <w:rFonts w:cs="Courier New"/>
    </w:rPr>
  </w:style>
  <w:style w:type="character" w:customStyle="1" w:styleId="23">
    <w:name w:val="ListLabel 8"/>
    <w:qFormat/>
    <w:uiPriority w:val="0"/>
    <w:rPr>
      <w:rFonts w:cs="Courier New"/>
    </w:rPr>
  </w:style>
  <w:style w:type="character" w:customStyle="1" w:styleId="24">
    <w:name w:val="ListLabel 9"/>
    <w:qFormat/>
    <w:uiPriority w:val="0"/>
    <w:rPr>
      <w:rFonts w:eastAsia="Calibri"/>
    </w:rPr>
  </w:style>
  <w:style w:type="character" w:customStyle="1" w:styleId="25">
    <w:name w:val="ListLabel 10"/>
    <w:qFormat/>
    <w:uiPriority w:val="0"/>
    <w:rPr>
      <w:rFonts w:cs="Courier New"/>
    </w:rPr>
  </w:style>
  <w:style w:type="character" w:customStyle="1" w:styleId="26">
    <w:name w:val="ListLabel 11"/>
    <w:qFormat/>
    <w:uiPriority w:val="0"/>
    <w:rPr>
      <w:rFonts w:cs="Courier New"/>
    </w:rPr>
  </w:style>
  <w:style w:type="character" w:customStyle="1" w:styleId="27">
    <w:name w:val="ListLabel 12"/>
    <w:qFormat/>
    <w:uiPriority w:val="0"/>
    <w:rPr>
      <w:rFonts w:cs="Courier New"/>
    </w:rPr>
  </w:style>
  <w:style w:type="paragraph" w:customStyle="1" w:styleId="28">
    <w:name w:val="Заголовок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9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paragraph" w:styleId="31">
    <w:name w:val="No Spacing"/>
    <w:qFormat/>
    <w:uiPriority w:val="1"/>
    <w:rPr>
      <w:rFonts w:ascii="Calibri" w:hAnsi="Calibri" w:eastAsiaTheme="minorEastAsia" w:cstheme="minorBidi"/>
      <w:color w:val="00000A"/>
      <w:sz w:val="22"/>
      <w:szCs w:val="22"/>
      <w:lang w:val="ru-RU" w:eastAsia="ru-RU" w:bidi="ar-SA"/>
    </w:rPr>
  </w:style>
  <w:style w:type="paragraph" w:customStyle="1" w:styleId="32">
    <w:name w:val="Содержимое врезки"/>
    <w:basedOn w:val="1"/>
    <w:qFormat/>
    <w:uiPriority w:val="0"/>
  </w:style>
  <w:style w:type="paragraph" w:customStyle="1" w:styleId="33">
    <w:name w:val="Содержимое таблицы"/>
    <w:basedOn w:val="1"/>
    <w:qFormat/>
    <w:uiPriority w:val="0"/>
  </w:style>
  <w:style w:type="paragraph" w:customStyle="1" w:styleId="34">
    <w:name w:val="Заголовок таблицы"/>
    <w:basedOn w:val="33"/>
    <w:qFormat/>
    <w:uiPriority w:val="0"/>
  </w:style>
  <w:style w:type="character" w:customStyle="1" w:styleId="35">
    <w:name w:val="Верхний колонтитул Знак"/>
    <w:basedOn w:val="2"/>
    <w:link w:val="6"/>
    <w:qFormat/>
    <w:uiPriority w:val="99"/>
    <w:rPr>
      <w:color w:val="00000A"/>
      <w:sz w:val="22"/>
    </w:rPr>
  </w:style>
  <w:style w:type="character" w:customStyle="1" w:styleId="36">
    <w:name w:val="Нижний колонтитул Знак"/>
    <w:basedOn w:val="2"/>
    <w:link w:val="10"/>
    <w:qFormat/>
    <w:uiPriority w:val="99"/>
    <w:rPr>
      <w:color w:val="00000A"/>
      <w:sz w:val="22"/>
    </w:rPr>
  </w:style>
  <w:style w:type="character" w:customStyle="1" w:styleId="37">
    <w:name w:val="rptfld1"/>
    <w:basedOn w:val="2"/>
    <w:qFormat/>
    <w:uiPriority w:val="99"/>
    <w:rPr>
      <w:rFonts w:cs="Times New Roman"/>
      <w:bdr w:val="single" w:color="EAEAEA" w:sz="6" w:space="0"/>
    </w:rPr>
  </w:style>
  <w:style w:type="character" w:customStyle="1" w:styleId="38">
    <w:name w:val="Основной текст с отступом Знак"/>
    <w:basedOn w:val="2"/>
    <w:link w:val="9"/>
    <w:qFormat/>
    <w:uiPriority w:val="99"/>
    <w:rPr>
      <w:color w:val="00000A"/>
      <w:sz w:val="22"/>
    </w:rPr>
  </w:style>
  <w:style w:type="paragraph" w:customStyle="1" w:styleId="39">
    <w:name w:val="Заголовок 31"/>
    <w:basedOn w:val="1"/>
    <w:next w:val="1"/>
    <w:qFormat/>
    <w:uiPriority w:val="0"/>
    <w:pPr>
      <w:keepNext/>
      <w:numPr>
        <w:ilvl w:val="0"/>
        <w:numId w:val="1"/>
      </w:numPr>
      <w:suppressAutoHyphens/>
      <w:spacing w:after="0" w:line="240" w:lineRule="auto"/>
      <w:ind w:left="890" w:firstLine="0"/>
      <w:jc w:val="center"/>
    </w:pPr>
    <w:rPr>
      <w:rFonts w:ascii="Times" w:hAnsi="Times" w:eastAsia="Times New Roman" w:cs="Times"/>
      <w:b/>
      <w:bCs/>
      <w:color w:val="auto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2DA48745-E22A-4F76-B3FC-3F6A2FBFA658}">
  <ds:schemaRefs/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3</Pages>
  <Words>436</Words>
  <Characters>2487</Characters>
  <Lines>20</Lines>
  <Paragraphs>5</Paragraphs>
  <TotalTime>6</TotalTime>
  <ScaleCrop>false</ScaleCrop>
  <LinksUpToDate>false</LinksUpToDate>
  <CharactersWithSpaces>2918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2019-09-30T06:04:00Z</dcterms:created>
  <dc:creator>user</dc:creator>
  <cp:lastModifiedBy>1203117</cp:lastModifiedBy>
  <dcterms:modified xsi:type="dcterms:W3CDTF">2025-03-03T13:17:15Z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1049-12.2.0.19805</vt:lpwstr>
  </property>
  <property fmtid="{D5CDD505-2E9C-101B-9397-08002B2CF9AE}" pid="10" name="ICV">
    <vt:lpwstr>3E1A7B3D50124D63B474CE813CC32C1F_12</vt:lpwstr>
  </property>
</Properties>
</file>