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436"/>
        <w:tblW w:w="101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8168"/>
      </w:tblGrid>
      <w:tr w14:paraId="29625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72" w:type="dxa"/>
          </w:tcPr>
          <w:p w14:paraId="72E7A561">
            <w:pPr>
              <w:jc w:val="center"/>
              <w:rPr>
                <w:b/>
                <w:sz w:val="28"/>
                <w:szCs w:val="28"/>
              </w:rPr>
            </w:pPr>
            <w:r>
              <w:drawing>
                <wp:inline distT="0" distB="0" distL="0" distR="0">
                  <wp:extent cx="1114425" cy="8858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8" w:type="dxa"/>
          </w:tcPr>
          <w:p w14:paraId="00A0F46F">
            <w:pPr>
              <w:jc w:val="center"/>
              <w:rPr>
                <w:b/>
                <w:sz w:val="28"/>
                <w:szCs w:val="28"/>
              </w:rPr>
            </w:pPr>
          </w:p>
          <w:p w14:paraId="6130A2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 с ограниченной ответственностью « МаксКар»</w:t>
            </w:r>
          </w:p>
          <w:p w14:paraId="370EAE2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Юр. адрес: 630040, Новосибирская область, Новосибирский район, п. Озерный, ул. Промышленная, дом № 6, корпус 1, этаж 2, тел. (383) 233-32-53, </w:t>
            </w:r>
            <w:r>
              <w:fldChar w:fldCharType="begin"/>
            </w:r>
            <w:r>
              <w:instrText xml:space="preserve"> HYPERLINK "mailto:maxcar54@mail.ru"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18"/>
                <w:szCs w:val="18"/>
                <w:lang w:val="en-US"/>
              </w:rPr>
              <w:t>maxcar</w:t>
            </w:r>
            <w:r>
              <w:rPr>
                <w:rStyle w:val="4"/>
                <w:rFonts w:ascii="Times New Roman" w:hAnsi="Times New Roman"/>
                <w:sz w:val="18"/>
                <w:szCs w:val="18"/>
              </w:rPr>
              <w:t>54@</w:t>
            </w:r>
            <w:r>
              <w:rPr>
                <w:rStyle w:val="4"/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>
              <w:rPr>
                <w:rStyle w:val="4"/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Style w:val="4"/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>
              <w:rPr>
                <w:rStyle w:val="4"/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fldChar w:fldCharType="begin"/>
            </w:r>
            <w:r>
              <w:instrText xml:space="preserve"> HYPERLINK "http://www.maxcar54.ru"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>
              <w:rPr>
                <w:rStyle w:val="4"/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Style w:val="4"/>
                <w:rFonts w:ascii="Times New Roman" w:hAnsi="Times New Roman"/>
                <w:sz w:val="18"/>
                <w:szCs w:val="18"/>
                <w:lang w:val="en-US"/>
              </w:rPr>
              <w:t>maxcar</w:t>
            </w:r>
            <w:r>
              <w:rPr>
                <w:rStyle w:val="4"/>
                <w:rFonts w:ascii="Times New Roman" w:hAnsi="Times New Roman"/>
                <w:sz w:val="18"/>
                <w:szCs w:val="18"/>
              </w:rPr>
              <w:t>54.</w:t>
            </w:r>
            <w:r>
              <w:rPr>
                <w:rStyle w:val="4"/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>
              <w:rPr>
                <w:rStyle w:val="4"/>
                <w:rFonts w:ascii="Times New Roman" w:hAnsi="Times New Roman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ИНН 5406440450/КПП 543301001, р/с 40702810007000013734 </w:t>
            </w:r>
            <w:r>
              <w:rPr>
                <w:rStyle w:val="15"/>
                <w:rFonts w:ascii="Times New Roman" w:hAnsi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/>
                <w:sz w:val="18"/>
                <w:szCs w:val="18"/>
              </w:rPr>
              <w:t>Сибирский филиал АО "Райффайзенбанк", к/с 30101810300000000799, БИК 045004799, ОГРН 1085406017212, ОКВЭД 45.10</w:t>
            </w:r>
          </w:p>
        </w:tc>
      </w:tr>
    </w:tbl>
    <w:p w14:paraId="28E714E3">
      <w:pPr>
        <w:pStyle w:val="8"/>
        <w:shd w:val="clear" w:color="auto" w:fill="FFFFFF"/>
        <w:jc w:val="center"/>
        <w:rPr>
          <w:b/>
          <w:bCs/>
          <w:color w:val="000000"/>
        </w:rPr>
      </w:pPr>
    </w:p>
    <w:p w14:paraId="416F06BD">
      <w:pPr>
        <w:spacing w:after="0" w:line="240" w:lineRule="auto"/>
        <w:ind w:left="-25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Куда: </w:t>
      </w:r>
    </w:p>
    <w:p w14:paraId="158312C1">
      <w:pPr>
        <w:spacing w:line="270" w:lineRule="atLeast"/>
        <w:rPr>
          <w:rFonts w:eastAsia="TimesNewRomanPS-BoldMT"/>
          <w:b/>
          <w:bCs/>
          <w:color w:val="000000"/>
          <w:sz w:val="24"/>
          <w:szCs w:val="24"/>
        </w:rPr>
      </w:pPr>
    </w:p>
    <w:p w14:paraId="3E67519A">
      <w:pPr>
        <w:spacing w:after="0" w:line="240" w:lineRule="auto"/>
        <w:jc w:val="center"/>
        <w:rPr>
          <w:rFonts w:ascii="Times New Roman" w:hAnsi="Times New Roman" w:eastAsia="Century Schoolbook" w:cs="Times New Roman"/>
          <w:color w:val="000000"/>
        </w:rPr>
      </w:pPr>
      <w:r>
        <w:rPr>
          <w:rFonts w:ascii="Times New Roman" w:hAnsi="Times New Roman" w:eastAsia="Times New Roman" w:cs="Times New Roman"/>
          <w:b/>
          <w:u w:val="single"/>
        </w:rPr>
        <w:t xml:space="preserve">3-х осный раздвижной полуприцеп-контейнеровоз </w:t>
      </w:r>
      <w:r>
        <w:rPr>
          <w:rFonts w:ascii="Times New Roman" w:hAnsi="Times New Roman" w:eastAsia="Century Schoolbook" w:cs="Times New Roman"/>
          <w:b/>
          <w:i/>
          <w:u w:val="single"/>
        </w:rPr>
        <w:t>"</w:t>
      </w:r>
      <w:r>
        <w:rPr>
          <w:rFonts w:ascii="Times New Roman" w:hAnsi="Times New Roman" w:eastAsia="Century Schoolbook" w:cs="Times New Roman"/>
          <w:b/>
          <w:i/>
          <w:u w:val="single"/>
          <w:lang w:val="en-US"/>
        </w:rPr>
        <w:t>Seyit</w:t>
      </w:r>
      <w:r>
        <w:rPr>
          <w:rFonts w:ascii="Times New Roman" w:hAnsi="Times New Roman" w:eastAsia="Century Schoolbook" w:cs="Times New Roman"/>
          <w:b/>
          <w:i/>
          <w:u w:val="single"/>
        </w:rPr>
        <w:t xml:space="preserve"> </w:t>
      </w:r>
      <w:r>
        <w:rPr>
          <w:rFonts w:ascii="Times New Roman" w:hAnsi="Times New Roman" w:eastAsia="Century Schoolbook" w:cs="Times New Roman"/>
          <w:b/>
          <w:i/>
          <w:u w:val="single"/>
          <w:lang w:val="en-US"/>
        </w:rPr>
        <w:t>Usta</w:t>
      </w:r>
      <w:r>
        <w:rPr>
          <w:rFonts w:ascii="Times New Roman" w:hAnsi="Times New Roman" w:eastAsia="Century Schoolbook" w:cs="Times New Roman"/>
          <w:b/>
          <w:i/>
          <w:u w:val="single"/>
        </w:rPr>
        <w:t>"</w:t>
      </w:r>
      <w:r>
        <w:rPr>
          <w:rFonts w:ascii="Times New Roman" w:hAnsi="Times New Roman" w:eastAsia="Century Schoolbook" w:cs="Times New Roman"/>
          <w:color w:val="000000"/>
          <w:u w:val="single"/>
        </w:rPr>
        <w:t xml:space="preserve"> </w:t>
      </w:r>
      <w:r>
        <w:rPr>
          <w:rFonts w:ascii="Times New Roman" w:hAnsi="Times New Roman" w:eastAsia="Century Schoolbook" w:cs="Times New Roman"/>
          <w:b/>
          <w:color w:val="000000"/>
          <w:u w:val="single"/>
        </w:rPr>
        <w:t>модель-13114, 2023 г.в.</w:t>
      </w:r>
      <w:r>
        <w:rPr>
          <w:rFonts w:ascii="Times New Roman" w:hAnsi="Times New Roman" w:eastAsia="Century Schoolbook" w:cs="Times New Roman"/>
          <w:color w:val="000000"/>
        </w:rPr>
        <w:t xml:space="preserve">, </w:t>
      </w:r>
    </w:p>
    <w:p w14:paraId="4A319CD3">
      <w:pPr>
        <w:spacing w:line="270" w:lineRule="atLeast"/>
        <w:jc w:val="center"/>
        <w:rPr>
          <w:rFonts w:ascii="Times New Roman" w:hAnsi="Times New Roman" w:cs="Times New Roman"/>
          <w:b/>
          <w:color w:val="93969B"/>
          <w:sz w:val="28"/>
          <w:szCs w:val="28"/>
        </w:rPr>
      </w:pPr>
      <w:r>
        <w:rPr>
          <w:rFonts w:ascii="Times New Roman" w:hAnsi="Times New Roman" w:eastAsia="TimesNewRomanPS-BoldMT" w:cs="Times New Roman"/>
          <w:b/>
          <w:bCs/>
          <w:color w:val="000000"/>
          <w:sz w:val="24"/>
          <w:szCs w:val="24"/>
          <w:u w:val="single"/>
        </w:rPr>
        <w:t xml:space="preserve">Коммерческое предложение от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sz w:val="24"/>
          <w:szCs w:val="24"/>
          <w:u w:val="single"/>
          <w:lang w:val="ru-RU"/>
        </w:rPr>
        <w:t>15.11</w:t>
      </w:r>
      <w:r>
        <w:rPr>
          <w:rFonts w:ascii="Times New Roman" w:hAnsi="Times New Roman" w:eastAsia="TimesNewRomanPS-BoldMT" w:cs="Times New Roman"/>
          <w:b/>
          <w:bCs/>
          <w:color w:val="000000"/>
          <w:sz w:val="24"/>
          <w:szCs w:val="24"/>
          <w:u w:val="single"/>
        </w:rPr>
        <w:t>.2024 г.</w:t>
      </w:r>
    </w:p>
    <w:p w14:paraId="36C1CFF0">
      <w:pPr>
        <w:spacing w:after="0" w:line="240" w:lineRule="auto"/>
        <w:rPr>
          <w:rFonts w:ascii="Times New Roman" w:hAnsi="Times New Roman" w:eastAsia="Times New Roman" w:cs="Times New Roman"/>
          <w:b/>
          <w:u w:val="single"/>
        </w:rPr>
      </w:pPr>
    </w:p>
    <w:p w14:paraId="400F463B">
      <w:pPr>
        <w:spacing w:after="0" w:line="240" w:lineRule="auto"/>
        <w:rPr>
          <w:rFonts w:ascii="Times New Roman" w:hAnsi="Times New Roman" w:eastAsia="Times New Roman" w:cs="Times New Roman"/>
          <w:b/>
          <w:u w:val="single"/>
        </w:rPr>
      </w:pPr>
      <w:r>
        <w:rPr>
          <w:rFonts w:ascii="Times New Roman" w:hAnsi="Times New Roman" w:eastAsia="Times New Roman" w:cs="Times New Roman"/>
          <w:b/>
          <w:u w:val="single"/>
        </w:rPr>
        <w:drawing>
          <wp:inline distT="0" distB="0" distL="0" distR="0">
            <wp:extent cx="5429250" cy="4071620"/>
            <wp:effectExtent l="0" t="0" r="0" b="5080"/>
            <wp:docPr id="4" name="Рисунок 4" descr="F:\с винчестера\МОИ КП\!!!! КП ВСЕ ДЛЯ САЙТА И ФОТО\SeytUSTA контейнеровозы раздвижные\photo1633507371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с винчестера\МОИ КП\!!!! КП ВСЕ ДЛЯ САЙТА И ФОТО\SeytUSTA контейнеровозы раздвижные\photo1633507371 (5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0702" cy="407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2714B">
      <w:pPr>
        <w:spacing w:after="0" w:line="240" w:lineRule="auto"/>
        <w:rPr>
          <w:rFonts w:ascii="Times New Roman" w:hAnsi="Times New Roman" w:eastAsia="Times New Roman" w:cs="Times New Roman"/>
          <w:b/>
          <w:u w:val="single"/>
        </w:rPr>
      </w:pPr>
    </w:p>
    <w:p w14:paraId="50F1096D">
      <w:pPr>
        <w:spacing w:after="0" w:line="240" w:lineRule="auto"/>
        <w:rPr>
          <w:rFonts w:ascii="Times New Roman" w:hAnsi="Times New Roman" w:eastAsia="Times New Roman" w:cs="Times New Roman"/>
          <w:b/>
          <w:u w:val="single"/>
        </w:rPr>
      </w:pPr>
      <w:r>
        <w:rPr>
          <w:rFonts w:ascii="Times New Roman" w:hAnsi="Times New Roman" w:eastAsia="Times New Roman" w:cs="Times New Roman"/>
          <w:b/>
          <w:u w:val="single"/>
        </w:rPr>
        <w:t>Видео на ютубе:</w:t>
      </w:r>
    </w:p>
    <w:p w14:paraId="51A93008">
      <w:pPr>
        <w:spacing w:after="0" w:line="240" w:lineRule="auto"/>
        <w:rPr>
          <w:rFonts w:hint="default" w:ascii="Times New Roman" w:hAnsi="Times New Roman" w:eastAsia="Times New Roman"/>
          <w:b/>
          <w:u w:val="single"/>
        </w:rPr>
      </w:pPr>
      <w:r>
        <w:rPr>
          <w:rFonts w:hint="default" w:ascii="Times New Roman" w:hAnsi="Times New Roman" w:eastAsia="Times New Roman"/>
          <w:b/>
          <w:u w:val="single"/>
        </w:rPr>
        <w:fldChar w:fldCharType="begin"/>
      </w:r>
      <w:r>
        <w:rPr>
          <w:rFonts w:hint="default" w:ascii="Times New Roman" w:hAnsi="Times New Roman" w:eastAsia="Times New Roman"/>
          <w:b/>
          <w:u w:val="single"/>
        </w:rPr>
        <w:instrText xml:space="preserve"> HYPERLINK "https://www.youtube.com/watch?v=uzv1hpRMQrY" </w:instrText>
      </w:r>
      <w:r>
        <w:rPr>
          <w:rFonts w:hint="default" w:ascii="Times New Roman" w:hAnsi="Times New Roman" w:eastAsia="Times New Roman"/>
          <w:b/>
          <w:u w:val="single"/>
        </w:rPr>
        <w:fldChar w:fldCharType="separate"/>
      </w:r>
      <w:r>
        <w:rPr>
          <w:rStyle w:val="4"/>
          <w:rFonts w:hint="default" w:ascii="Times New Roman" w:hAnsi="Times New Roman" w:eastAsia="Times New Roman"/>
          <w:b/>
        </w:rPr>
        <w:t>https://www.youtube.com/watch?v=uzv1hpRMQrY</w:t>
      </w:r>
      <w:r>
        <w:rPr>
          <w:rFonts w:hint="default" w:ascii="Times New Roman" w:hAnsi="Times New Roman" w:eastAsia="Times New Roman"/>
          <w:b/>
          <w:u w:val="single"/>
        </w:rPr>
        <w:fldChar w:fldCharType="end"/>
      </w:r>
    </w:p>
    <w:p w14:paraId="4CE93899">
      <w:pPr>
        <w:spacing w:after="0" w:line="240" w:lineRule="auto"/>
        <w:rPr>
          <w:rFonts w:ascii="Times New Roman" w:hAnsi="Times New Roman" w:eastAsia="Times New Roman" w:cs="Times New Roman"/>
          <w:b/>
          <w:u w:val="single"/>
        </w:rPr>
      </w:pPr>
    </w:p>
    <w:p w14:paraId="7532C19A">
      <w:pPr>
        <w:spacing w:after="0" w:line="240" w:lineRule="auto"/>
        <w:rPr>
          <w:rFonts w:ascii="Times New Roman" w:hAnsi="Times New Roman" w:eastAsia="Times New Roman" w:cs="Times New Roman"/>
          <w:b/>
          <w:u w:val="single"/>
        </w:rPr>
      </w:pPr>
      <w:r>
        <w:fldChar w:fldCharType="begin"/>
      </w:r>
      <w:r>
        <w:instrText xml:space="preserve"> HYPERLINK "https://www.youtube.com/watch?v=K_SXclknPgI"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</w:rPr>
        <w:t>https://www.youtube.com/watch?v=K_SXclknPgI</w:t>
      </w:r>
      <w:r>
        <w:rPr>
          <w:rStyle w:val="4"/>
          <w:rFonts w:ascii="Times New Roman" w:hAnsi="Times New Roman" w:eastAsia="Times New Roman" w:cs="Times New Roman"/>
          <w:b/>
        </w:rPr>
        <w:fldChar w:fldCharType="end"/>
      </w:r>
    </w:p>
    <w:p w14:paraId="3AC38667">
      <w:pPr>
        <w:spacing w:after="0" w:line="240" w:lineRule="auto"/>
        <w:rPr>
          <w:rFonts w:ascii="Times New Roman" w:hAnsi="Times New Roman" w:eastAsia="Times New Roman" w:cs="Times New Roman"/>
          <w:b/>
          <w:u w:val="single"/>
        </w:rPr>
      </w:pPr>
    </w:p>
    <w:p w14:paraId="326F2B28">
      <w:pPr>
        <w:spacing w:after="0" w:line="240" w:lineRule="auto"/>
        <w:rPr>
          <w:rFonts w:ascii="Times New Roman" w:hAnsi="Times New Roman" w:eastAsia="Times New Roman" w:cs="Times New Roman"/>
          <w:b/>
          <w:u w:val="single"/>
        </w:rPr>
      </w:pPr>
      <w:r>
        <w:fldChar w:fldCharType="begin"/>
      </w:r>
      <w:r>
        <w:instrText xml:space="preserve"> HYPERLINK "https://www.youtube.com/watch?v=bnKIe5D4bVo&amp;t=13s"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</w:rPr>
        <w:t>https://www.youtube.com/watch?v=bnKIe5D4bVo&amp;t=13s</w:t>
      </w:r>
      <w:r>
        <w:rPr>
          <w:rStyle w:val="4"/>
          <w:rFonts w:ascii="Times New Roman" w:hAnsi="Times New Roman" w:eastAsia="Times New Roman" w:cs="Times New Roman"/>
          <w:b/>
        </w:rPr>
        <w:fldChar w:fldCharType="end"/>
      </w:r>
    </w:p>
    <w:p w14:paraId="47723849">
      <w:pPr>
        <w:spacing w:after="0" w:line="240" w:lineRule="auto"/>
        <w:rPr>
          <w:rFonts w:ascii="Times New Roman" w:hAnsi="Times New Roman" w:eastAsia="Times New Roman" w:cs="Times New Roman"/>
          <w:b/>
          <w:u w:val="single"/>
        </w:rPr>
      </w:pPr>
    </w:p>
    <w:p w14:paraId="594E2FCA">
      <w:pPr>
        <w:spacing w:after="0" w:line="240" w:lineRule="auto"/>
        <w:rPr>
          <w:rFonts w:ascii="Times New Roman" w:hAnsi="Times New Roman" w:eastAsia="Times New Roman" w:cs="Times New Roman"/>
          <w:b/>
          <w:u w:val="single"/>
        </w:rPr>
      </w:pPr>
      <w:r>
        <w:fldChar w:fldCharType="begin"/>
      </w:r>
      <w:r>
        <w:instrText xml:space="preserve"> HYPERLINK "https://www.youtube.com/watch?v=y8XDcJZsu9k&amp;t=3s"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</w:rPr>
        <w:t>https://www.youtube.com/watch?v=y8XDcJZsu9k&amp;t=3s</w:t>
      </w:r>
      <w:r>
        <w:rPr>
          <w:rStyle w:val="4"/>
          <w:rFonts w:ascii="Times New Roman" w:hAnsi="Times New Roman" w:eastAsia="Times New Roman" w:cs="Times New Roman"/>
          <w:b/>
        </w:rPr>
        <w:fldChar w:fldCharType="end"/>
      </w:r>
    </w:p>
    <w:p w14:paraId="4542E9FF">
      <w:pPr>
        <w:spacing w:after="0" w:line="240" w:lineRule="auto"/>
        <w:jc w:val="both"/>
        <w:rPr>
          <w:rFonts w:ascii="Century Schoolbook" w:hAnsi="Century Schoolbook" w:eastAsia="Century Schoolbook" w:cs="Century Schoolbook"/>
          <w:color w:val="000000"/>
        </w:rPr>
      </w:pPr>
    </w:p>
    <w:p w14:paraId="65FA18EB">
      <w:pPr>
        <w:spacing w:after="0" w:line="240" w:lineRule="auto"/>
        <w:ind w:firstLine="708"/>
        <w:jc w:val="both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Предлагаем Вашему вниманию многофункциональный раздвижной полуприцеп-контейнеровоз.</w:t>
      </w:r>
    </w:p>
    <w:p w14:paraId="06EDC031">
      <w:pPr>
        <w:spacing w:after="0" w:line="240" w:lineRule="auto"/>
        <w:jc w:val="both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 xml:space="preserve">      Средняя часть полуприцепа раздвигается тягачом, задняя часть раздвигается пневмоцилиндром, что позволяет перевозить на нем контейнеры следующих габаритов: </w:t>
      </w:r>
    </w:p>
    <w:p w14:paraId="1038D9D3">
      <w:pPr>
        <w:spacing w:after="0" w:line="240" w:lineRule="auto"/>
        <w:jc w:val="both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• 1х20 футовый, установленный посередине рамы, масса не более 30 000 кг;</w:t>
      </w:r>
    </w:p>
    <w:p w14:paraId="6678D7EB">
      <w:pPr>
        <w:spacing w:after="0" w:line="240" w:lineRule="auto"/>
        <w:jc w:val="both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• 1х20 футовый установленный на край полуприцепа;</w:t>
      </w:r>
    </w:p>
    <w:p w14:paraId="2938C25A">
      <w:pPr>
        <w:spacing w:after="0" w:line="240" w:lineRule="auto"/>
        <w:jc w:val="both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 xml:space="preserve">• 2х20 футовых стандартных контейнера; </w:t>
      </w:r>
    </w:p>
    <w:p w14:paraId="281603FC">
      <w:pPr>
        <w:spacing w:after="0" w:line="240" w:lineRule="auto"/>
        <w:jc w:val="both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 xml:space="preserve">• 1х40 футовый стандартный контейнер с пазом в основании; </w:t>
      </w:r>
    </w:p>
    <w:p w14:paraId="7E3A5FC2">
      <w:pPr>
        <w:spacing w:after="0" w:line="240" w:lineRule="auto"/>
        <w:jc w:val="both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• 1х40 футовый нестандартный контейнер (high-cube – высота до 2900 мм);</w:t>
      </w:r>
    </w:p>
    <w:p w14:paraId="4FC6F911">
      <w:pPr>
        <w:spacing w:after="0" w:line="240" w:lineRule="auto"/>
        <w:jc w:val="both"/>
        <w:rPr>
          <w:rFonts w:ascii="Times New Roman" w:hAnsi="Times New Roman" w:eastAsia="Times New Roman" w:cs="Times New Roman"/>
          <w:b/>
        </w:rPr>
      </w:pPr>
    </w:p>
    <w:p w14:paraId="5195219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</w:rPr>
        <w:t>Спецификация на полуприцеп универсальный для перевозки контейнеров различных типов</w:t>
      </w:r>
    </w:p>
    <w:p w14:paraId="11C308AD">
      <w:pPr>
        <w:pStyle w:val="14"/>
        <w:shd w:val="clear" w:color="auto" w:fill="auto"/>
        <w:spacing w:line="264" w:lineRule="auto"/>
        <w:jc w:val="both"/>
        <w:rPr>
          <w:rFonts w:ascii="Century Schoolbook" w:hAnsi="Century Schoolbook" w:eastAsia="Century Schoolbook" w:cs="Century Schoolbook"/>
          <w:b/>
          <w:color w:val="000000"/>
        </w:rPr>
      </w:pPr>
    </w:p>
    <w:p w14:paraId="600F1DBA">
      <w:pPr>
        <w:pStyle w:val="14"/>
        <w:shd w:val="clear" w:color="auto" w:fill="auto"/>
        <w:spacing w:line="264" w:lineRule="auto"/>
        <w:ind w:left="425"/>
        <w:jc w:val="both"/>
        <w:rPr>
          <w:rFonts w:ascii="Century Schoolbook" w:hAnsi="Century Schoolbook" w:eastAsia="Century Schoolbook" w:cs="Century Schoolbook"/>
          <w:b/>
          <w:color w:val="000000"/>
        </w:rPr>
      </w:pPr>
      <w:r>
        <w:rPr>
          <w:rFonts w:ascii="Century Schoolbook" w:hAnsi="Century Schoolbook" w:eastAsia="Century Schoolbook" w:cs="Century Schoolbook"/>
          <w:b/>
          <w:color w:val="000000"/>
        </w:rPr>
        <w:t>ШАССИ:</w:t>
      </w:r>
    </w:p>
    <w:p w14:paraId="2DFC35F0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Шасси из двутаврового профиля из высокопрочной стали. Высококачественная стальная конструкция (сталь S700MC и St52-3).</w:t>
      </w:r>
    </w:p>
    <w:p w14:paraId="3E4FA815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Высота сцепного устройства тягача — 1100 мм.</w:t>
      </w:r>
    </w:p>
    <w:p w14:paraId="7440AD98">
      <w:pPr>
        <w:pStyle w:val="14"/>
        <w:shd w:val="clear" w:color="auto" w:fill="auto"/>
        <w:tabs>
          <w:tab w:val="left" w:pos="425"/>
        </w:tabs>
        <w:ind w:left="425"/>
        <w:rPr>
          <w:rFonts w:ascii="Century Schoolbook" w:hAnsi="Century Schoolbook" w:eastAsia="Century Schoolbook" w:cs="Century Schoolbook"/>
          <w:color w:val="000000"/>
        </w:rPr>
      </w:pPr>
    </w:p>
    <w:p w14:paraId="24854D3A">
      <w:pPr>
        <w:pStyle w:val="14"/>
        <w:shd w:val="clear" w:color="auto" w:fill="auto"/>
        <w:tabs>
          <w:tab w:val="left" w:pos="425"/>
        </w:tabs>
        <w:ind w:left="425"/>
        <w:rPr>
          <w:rFonts w:ascii="Century Schoolbook" w:hAnsi="Century Schoolbook" w:eastAsia="Century Schoolbook" w:cs="Century Schoolbook"/>
          <w:color w:val="000000"/>
        </w:rPr>
      </w:pPr>
    </w:p>
    <w:p w14:paraId="36BC6061">
      <w:pPr>
        <w:pStyle w:val="14"/>
        <w:shd w:val="clear" w:color="auto" w:fill="auto"/>
        <w:tabs>
          <w:tab w:val="left" w:pos="425"/>
        </w:tabs>
        <w:ind w:left="425"/>
        <w:rPr>
          <w:rFonts w:ascii="Century Schoolbook" w:hAnsi="Century Schoolbook" w:eastAsia="Century Schoolbook" w:cs="Century Schoolbook"/>
          <w:b/>
          <w:color w:val="000000"/>
        </w:rPr>
      </w:pPr>
      <w:r>
        <w:rPr>
          <w:rFonts w:ascii="Century Schoolbook" w:hAnsi="Century Schoolbook" w:eastAsia="Century Schoolbook" w:cs="Century Schoolbook"/>
          <w:b/>
          <w:color w:val="000000"/>
        </w:rPr>
        <w:t>ИСПОЛЬЗОВАНИЕ:</w:t>
      </w:r>
    </w:p>
    <w:p w14:paraId="32008C7A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Раздвижной полуприцеп может перевозить:</w:t>
      </w:r>
    </w:p>
    <w:p w14:paraId="1222CC13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 xml:space="preserve">1-40 футовый контейнер HI CUBE </w:t>
      </w:r>
    </w:p>
    <w:p w14:paraId="4C1B9292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 xml:space="preserve">1-30 футовый контейнер </w:t>
      </w:r>
    </w:p>
    <w:p w14:paraId="03E2606F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 xml:space="preserve">2-20 футовых контейнера </w:t>
      </w:r>
    </w:p>
    <w:p w14:paraId="10445E1F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1-20 футовый контейнер посередине с погрузочной площадкой сзади</w:t>
      </w:r>
    </w:p>
    <w:p w14:paraId="3CB84C77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1-20 футовый танк-контейнер</w:t>
      </w:r>
    </w:p>
    <w:p w14:paraId="4301F7E9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1-20 футовый контейнер сзади на край.</w:t>
      </w:r>
    </w:p>
    <w:p w14:paraId="56B323D9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Раздвижные секции находятся посередине и в задней части. Раздвигание в средней части осуществляется с тягача. Задняя раздвижная часть приводится в движение пневматическим цилиндром и может управляться ручным клапаном.</w:t>
      </w:r>
    </w:p>
    <w:p w14:paraId="7FC49A65">
      <w:pPr>
        <w:pStyle w:val="14"/>
        <w:shd w:val="clear" w:color="auto" w:fill="auto"/>
        <w:tabs>
          <w:tab w:val="left" w:pos="425"/>
        </w:tabs>
        <w:ind w:left="425"/>
        <w:rPr>
          <w:rFonts w:ascii="Century Schoolbook" w:hAnsi="Century Schoolbook" w:eastAsia="Century Schoolbook" w:cs="Century Schoolbook"/>
          <w:color w:val="000000"/>
        </w:rPr>
      </w:pPr>
    </w:p>
    <w:p w14:paraId="63D6F5CD">
      <w:pPr>
        <w:pStyle w:val="14"/>
        <w:shd w:val="clear" w:color="auto" w:fill="auto"/>
        <w:tabs>
          <w:tab w:val="left" w:pos="425"/>
        </w:tabs>
        <w:ind w:left="360"/>
        <w:rPr>
          <w:rFonts w:ascii="Century Schoolbook" w:hAnsi="Century Schoolbook" w:eastAsia="Century Schoolbook" w:cs="Century Schoolbook"/>
          <w:b/>
          <w:color w:val="000000"/>
        </w:rPr>
      </w:pPr>
      <w:r>
        <w:rPr>
          <w:rFonts w:ascii="Century Schoolbook" w:hAnsi="Century Schoolbook" w:eastAsia="Century Schoolbook" w:cs="Century Schoolbook"/>
          <w:b/>
          <w:color w:val="000000"/>
        </w:rPr>
        <w:t>ПОДВЕСКА:</w:t>
      </w:r>
    </w:p>
    <w:p w14:paraId="41A7F987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 xml:space="preserve">Оси </w:t>
      </w:r>
      <w:r>
        <w:rPr>
          <w:rFonts w:ascii="Century Schoolbook" w:hAnsi="Century Schoolbook" w:eastAsia="Century Schoolbook" w:cs="Century Schoolbook"/>
          <w:color w:val="000000"/>
          <w:lang w:val="en-US"/>
        </w:rPr>
        <w:t>SAF</w:t>
      </w:r>
      <w:r>
        <w:rPr>
          <w:rFonts w:ascii="Century Schoolbook" w:hAnsi="Century Schoolbook" w:eastAsia="Century Schoolbook" w:cs="Century Schoolbook"/>
          <w:color w:val="000000"/>
        </w:rPr>
        <w:t xml:space="preserve"> грузоподъемность. 9000 кг. Дисковые тормоза SAF.</w:t>
      </w:r>
    </w:p>
    <w:p w14:paraId="21221E6E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Оригинальная пневмоподвеска.</w:t>
      </w:r>
    </w:p>
    <w:p w14:paraId="07660FAA">
      <w:pPr>
        <w:pStyle w:val="14"/>
        <w:shd w:val="clear" w:color="auto" w:fill="auto"/>
        <w:tabs>
          <w:tab w:val="left" w:pos="425"/>
        </w:tabs>
        <w:ind w:left="425"/>
        <w:rPr>
          <w:rFonts w:ascii="Century Schoolbook" w:hAnsi="Century Schoolbook" w:eastAsia="Century Schoolbook" w:cs="Century Schoolbook"/>
          <w:color w:val="000000"/>
        </w:rPr>
      </w:pPr>
    </w:p>
    <w:p w14:paraId="57A3342F">
      <w:pPr>
        <w:pStyle w:val="14"/>
        <w:shd w:val="clear" w:color="auto" w:fill="auto"/>
        <w:tabs>
          <w:tab w:val="left" w:pos="425"/>
        </w:tabs>
        <w:ind w:left="425"/>
        <w:rPr>
          <w:rFonts w:ascii="Century Schoolbook" w:hAnsi="Century Schoolbook" w:eastAsia="Century Schoolbook" w:cs="Century Schoolbook"/>
          <w:b/>
          <w:color w:val="000000"/>
        </w:rPr>
      </w:pPr>
      <w:r>
        <w:rPr>
          <w:rFonts w:ascii="Century Schoolbook" w:hAnsi="Century Schoolbook" w:eastAsia="Century Schoolbook" w:cs="Century Schoolbook"/>
          <w:b/>
          <w:color w:val="000000"/>
        </w:rPr>
        <w:t>ДЕТАЛИ ШАССИ:</w:t>
      </w:r>
    </w:p>
    <w:p w14:paraId="751DF458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10 поворотных фитинговых замков на 52 мм.</w:t>
      </w:r>
    </w:p>
    <w:p w14:paraId="540A7E8B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2 дополнительных поворотных замка.</w:t>
      </w:r>
    </w:p>
    <w:p w14:paraId="236C49CC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Сцепной шкворень 2".</w:t>
      </w:r>
    </w:p>
    <w:p w14:paraId="2C4E4981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25-тонная двухскоростная передняя опора SAF.</w:t>
      </w:r>
    </w:p>
    <w:p w14:paraId="174CD1B3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6 крыльев PARLOK, 2 задних с брызговиками.</w:t>
      </w:r>
    </w:p>
    <w:p w14:paraId="1A5D6A29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Задняя платформа.</w:t>
      </w:r>
      <w:r>
        <w:rPr>
          <w:rFonts w:ascii="Century Schoolbook" w:hAnsi="Century Schoolbook" w:eastAsia="Century Schoolbook" w:cs="Century Schoolbook"/>
          <w:color w:val="000000"/>
        </w:rPr>
        <w:br w:type="textWrapping"/>
      </w:r>
    </w:p>
    <w:p w14:paraId="3DE5F6F8">
      <w:pPr>
        <w:pStyle w:val="14"/>
        <w:shd w:val="clear" w:color="auto" w:fill="auto"/>
        <w:tabs>
          <w:tab w:val="left" w:pos="425"/>
        </w:tabs>
        <w:ind w:left="425"/>
        <w:rPr>
          <w:rFonts w:ascii="Century Schoolbook" w:hAnsi="Century Schoolbook" w:eastAsia="Century Schoolbook" w:cs="Century Schoolbook"/>
          <w:b/>
          <w:color w:val="000000"/>
        </w:rPr>
      </w:pPr>
      <w:r>
        <w:rPr>
          <w:rFonts w:ascii="Century Schoolbook" w:hAnsi="Century Schoolbook" w:eastAsia="Century Schoolbook" w:cs="Century Schoolbook"/>
          <w:b/>
          <w:color w:val="000000"/>
        </w:rPr>
        <w:t>ПНЕВМОСИСТЕМА И ТОРМОЗНАЯ СИСТЕМА:</w:t>
      </w:r>
    </w:p>
    <w:p w14:paraId="01C39E64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Двухконтурная тормозная система с RSS согласно R13 EBS 2S/2M. Пружинный стояночный тормоз в соответствии с Директивой ЕС R13 (</w:t>
      </w:r>
      <w:r>
        <w:rPr>
          <w:rFonts w:ascii="Times New Roman" w:hAnsi="Times New Roman"/>
          <w:sz w:val="24"/>
          <w:szCs w:val="24"/>
          <w:lang w:val="en-US"/>
        </w:rPr>
        <w:t>WABCO</w:t>
      </w:r>
      <w:r>
        <w:rPr>
          <w:rFonts w:ascii="Century Schoolbook" w:hAnsi="Century Schoolbook" w:eastAsia="Century Schoolbook" w:cs="Century Schoolbook"/>
          <w:color w:val="000000"/>
        </w:rPr>
        <w:t>).</w:t>
      </w:r>
    </w:p>
    <w:p w14:paraId="2594546E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Ручка управления клапаном регулировки высоты прицепа (</w:t>
      </w:r>
      <w:r>
        <w:rPr>
          <w:rFonts w:ascii="Times New Roman" w:hAnsi="Times New Roman"/>
          <w:sz w:val="24"/>
          <w:szCs w:val="24"/>
        </w:rPr>
        <w:t xml:space="preserve">HALDEX / </w:t>
      </w:r>
      <w:r>
        <w:rPr>
          <w:rFonts w:ascii="Times New Roman" w:hAnsi="Times New Roman"/>
          <w:sz w:val="24"/>
          <w:szCs w:val="24"/>
          <w:lang w:val="en-US"/>
        </w:rPr>
        <w:t>WABCO</w:t>
      </w:r>
      <w:r>
        <w:rPr>
          <w:rFonts w:ascii="Century Schoolbook" w:hAnsi="Century Schoolbook" w:eastAsia="Century Schoolbook" w:cs="Century Schoolbook"/>
          <w:color w:val="000000"/>
        </w:rPr>
        <w:t>).</w:t>
      </w:r>
    </w:p>
    <w:p w14:paraId="263B7310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2 ресивера на 80 и 60 л, сертифицированные по регламентам ЕС.</w:t>
      </w:r>
      <w:r>
        <w:rPr>
          <w:rFonts w:ascii="Times New Roman" w:hAnsi="Times New Roman" w:eastAsia="Century Schoolbook" w:cs="Times New Roman"/>
          <w:i/>
          <w:u w:val="single"/>
        </w:rPr>
        <w:br w:type="textWrapping"/>
      </w:r>
    </w:p>
    <w:p w14:paraId="5AB954D3">
      <w:pPr>
        <w:pStyle w:val="14"/>
        <w:shd w:val="clear" w:color="auto" w:fill="auto"/>
        <w:tabs>
          <w:tab w:val="left" w:pos="425"/>
        </w:tabs>
        <w:ind w:left="425"/>
        <w:rPr>
          <w:rFonts w:ascii="Century Schoolbook" w:hAnsi="Century Schoolbook" w:eastAsia="Century Schoolbook" w:cs="Century Schoolbook"/>
          <w:b/>
          <w:color w:val="000000"/>
        </w:rPr>
      </w:pPr>
      <w:r>
        <w:rPr>
          <w:rFonts w:ascii="Century Schoolbook" w:hAnsi="Century Schoolbook" w:eastAsia="Century Schoolbook" w:cs="Century Schoolbook"/>
          <w:b/>
          <w:color w:val="000000"/>
        </w:rPr>
        <w:t>ЭЛЕКТРИЧЕСКАЯ СИСТЕМА:</w:t>
      </w:r>
    </w:p>
    <w:p w14:paraId="33E066E0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Электрическая система на 24 В согласно R48. Электрическая розетка 1x15, передний габаритный фонарь, передний отражатель, боковые габаритные огни, стоп-сигналы с треугольными отражателями, подсветка номерного знака.</w:t>
      </w:r>
      <w:r>
        <w:rPr>
          <w:rFonts w:ascii="Century Schoolbook" w:hAnsi="Century Schoolbook" w:eastAsia="Century Schoolbook" w:cs="Century Schoolbook"/>
          <w:color w:val="000000"/>
        </w:rPr>
        <w:br w:type="textWrapping"/>
      </w:r>
    </w:p>
    <w:p w14:paraId="5280B019">
      <w:pPr>
        <w:pStyle w:val="14"/>
        <w:shd w:val="clear" w:color="auto" w:fill="auto"/>
        <w:tabs>
          <w:tab w:val="left" w:pos="425"/>
        </w:tabs>
        <w:ind w:left="425"/>
        <w:rPr>
          <w:rFonts w:ascii="Century Schoolbook" w:hAnsi="Century Schoolbook" w:eastAsia="Century Schoolbook" w:cs="Century Schoolbook"/>
          <w:b/>
          <w:color w:val="000000"/>
        </w:rPr>
      </w:pPr>
      <w:r>
        <w:rPr>
          <w:rFonts w:ascii="Century Schoolbook" w:hAnsi="Century Schoolbook" w:eastAsia="Century Schoolbook" w:cs="Century Schoolbook"/>
          <w:b/>
          <w:color w:val="000000"/>
        </w:rPr>
        <w:t>ШИНЫ:</w:t>
      </w:r>
    </w:p>
    <w:p w14:paraId="6684AB99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7 шин 385/55 R22,5 и 7 колесных дисков 11,75/22,5.</w:t>
      </w:r>
      <w:r>
        <w:rPr>
          <w:rFonts w:ascii="Century Schoolbook" w:hAnsi="Century Schoolbook" w:eastAsia="Century Schoolbook" w:cs="Century Schoolbook"/>
          <w:color w:val="000000"/>
        </w:rPr>
        <w:br w:type="textWrapping"/>
      </w:r>
    </w:p>
    <w:p w14:paraId="5AE7CBE2">
      <w:pPr>
        <w:pStyle w:val="14"/>
        <w:shd w:val="clear" w:color="auto" w:fill="auto"/>
        <w:tabs>
          <w:tab w:val="left" w:pos="425"/>
        </w:tabs>
        <w:ind w:left="425"/>
        <w:rPr>
          <w:rFonts w:ascii="Century Schoolbook" w:hAnsi="Century Schoolbook" w:eastAsia="Century Schoolbook" w:cs="Century Schoolbook"/>
          <w:b/>
          <w:color w:val="000000"/>
        </w:rPr>
      </w:pPr>
      <w:r>
        <w:rPr>
          <w:rFonts w:ascii="Century Schoolbook" w:hAnsi="Century Schoolbook" w:eastAsia="Century Schoolbook" w:cs="Century Schoolbook"/>
          <w:b/>
          <w:color w:val="000000"/>
        </w:rPr>
        <w:t>ЛАКОКРАСОЧНОЕ ПОКРЫТИЕ:</w:t>
      </w:r>
    </w:p>
    <w:p w14:paraId="0460E2B1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b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Шасси подвергается пескоструйной обработке (SA 2.5) и покрывается двумя слоями высокопрочного эпоксидного грунта. Финишная отделка шасси двумя слоями акриловой краски.</w:t>
      </w:r>
      <w:r>
        <w:rPr>
          <w:rFonts w:ascii="Century Schoolbook" w:hAnsi="Century Schoolbook" w:eastAsia="Century Schoolbook" w:cs="Century Schoolbook"/>
          <w:color w:val="000000"/>
        </w:rPr>
        <w:br w:type="textWrapping"/>
      </w:r>
    </w:p>
    <w:p w14:paraId="15FDD7C9">
      <w:pPr>
        <w:pStyle w:val="14"/>
        <w:shd w:val="clear" w:color="auto" w:fill="auto"/>
        <w:tabs>
          <w:tab w:val="left" w:pos="425"/>
        </w:tabs>
        <w:ind w:left="425"/>
        <w:rPr>
          <w:rFonts w:ascii="Century Schoolbook" w:hAnsi="Century Schoolbook" w:eastAsia="Century Schoolbook" w:cs="Century Schoolbook"/>
          <w:b/>
          <w:color w:val="000000"/>
        </w:rPr>
      </w:pPr>
      <w:r>
        <w:rPr>
          <w:rFonts w:ascii="Century Schoolbook" w:hAnsi="Century Schoolbook" w:eastAsia="Century Schoolbook" w:cs="Century Schoolbook"/>
          <w:b/>
          <w:color w:val="000000"/>
        </w:rPr>
        <w:t>ДОПОЛНИТЕЛЬНО:</w:t>
      </w:r>
    </w:p>
    <w:p w14:paraId="4560BC2C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Стальной задний бампер (согласно R58).</w:t>
      </w:r>
    </w:p>
    <w:p w14:paraId="50BE941C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1 держатель запасного колеса.</w:t>
      </w:r>
    </w:p>
    <w:p w14:paraId="21F3291F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1 ящик с инструментами.</w:t>
      </w:r>
    </w:p>
    <w:p w14:paraId="21C2B4AD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2 стояночных башмака.</w:t>
      </w:r>
    </w:p>
    <w:p w14:paraId="087AEB42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1 ящик для огнетушителя.</w:t>
      </w:r>
    </w:p>
    <w:p w14:paraId="3FDEC39B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Задние габаритные огни.</w:t>
      </w:r>
    </w:p>
    <w:p w14:paraId="5CDBCC8D">
      <w:pPr>
        <w:pStyle w:val="14"/>
        <w:numPr>
          <w:ilvl w:val="0"/>
          <w:numId w:val="1"/>
        </w:numPr>
        <w:shd w:val="clear" w:color="auto" w:fill="auto"/>
        <w:tabs>
          <w:tab w:val="left" w:pos="425"/>
        </w:tabs>
        <w:ind w:left="425" w:hanging="425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>6 пластиковых крыльев с металлическим краем и усиленными распорками.</w:t>
      </w:r>
    </w:p>
    <w:p w14:paraId="664637DC">
      <w:pPr>
        <w:spacing w:after="0" w:line="240" w:lineRule="auto"/>
        <w:rPr>
          <w:rFonts w:ascii="Times New Roman" w:hAnsi="Times New Roman" w:eastAsia="Calibri" w:cs="Times New Roman"/>
          <w:b/>
          <w:sz w:val="20"/>
        </w:rPr>
      </w:pPr>
    </w:p>
    <w:p w14:paraId="0D2D8108">
      <w:pPr>
        <w:spacing w:after="0" w:line="240" w:lineRule="auto"/>
        <w:rPr>
          <w:rFonts w:ascii="Times New Roman" w:hAnsi="Times New Roman" w:eastAsia="Calibri" w:cs="Times New Roman"/>
          <w:b/>
          <w:sz w:val="20"/>
        </w:rPr>
      </w:pPr>
      <w:r>
        <w:drawing>
          <wp:inline distT="0" distB="0" distL="0" distR="0">
            <wp:extent cx="5940425" cy="37712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EE96C">
      <w:pPr>
        <w:spacing w:after="0" w:line="240" w:lineRule="auto"/>
        <w:rPr>
          <w:rFonts w:ascii="Times New Roman" w:hAnsi="Times New Roman" w:eastAsia="Calibri" w:cs="Times New Roman"/>
          <w:b/>
          <w:sz w:val="20"/>
        </w:rPr>
      </w:pPr>
    </w:p>
    <w:p w14:paraId="2FA1FC4A">
      <w:pPr>
        <w:spacing w:after="0" w:line="240" w:lineRule="auto"/>
        <w:rPr>
          <w:rFonts w:ascii="Times New Roman" w:hAnsi="Times New Roman" w:eastAsia="Calibri" w:cs="Times New Roman"/>
          <w:b/>
          <w:sz w:val="20"/>
        </w:rPr>
      </w:pPr>
    </w:p>
    <w:p w14:paraId="6AA3E5A7">
      <w:pPr>
        <w:spacing w:after="0" w:line="240" w:lineRule="auto"/>
        <w:rPr>
          <w:rFonts w:ascii="Times New Roman" w:hAnsi="Times New Roman" w:eastAsia="Calibri" w:cs="Times New Roman"/>
          <w:b/>
          <w:sz w:val="20"/>
        </w:rPr>
      </w:pPr>
    </w:p>
    <w:p w14:paraId="3867B1D5">
      <w:pPr>
        <w:spacing w:after="0" w:line="240" w:lineRule="auto"/>
        <w:rPr>
          <w:rFonts w:ascii="Times New Roman" w:hAnsi="Times New Roman" w:eastAsia="Calibri" w:cs="Times New Roman"/>
          <w:b/>
          <w:sz w:val="20"/>
        </w:rPr>
      </w:pPr>
      <w:r>
        <w:drawing>
          <wp:inline distT="0" distB="0" distL="0" distR="0">
            <wp:extent cx="5940425" cy="35826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4F518">
      <w:pPr>
        <w:spacing w:after="0" w:line="240" w:lineRule="auto"/>
        <w:rPr>
          <w:rFonts w:ascii="Times New Roman" w:hAnsi="Times New Roman" w:eastAsia="Calibri" w:cs="Times New Roman"/>
          <w:b/>
          <w:sz w:val="20"/>
        </w:rPr>
      </w:pPr>
    </w:p>
    <w:p w14:paraId="3574CA96">
      <w:pPr>
        <w:spacing w:after="0" w:line="240" w:lineRule="auto"/>
        <w:rPr>
          <w:rFonts w:ascii="Times New Roman" w:hAnsi="Times New Roman" w:eastAsia="Calibri" w:cs="Times New Roman"/>
          <w:b/>
          <w:sz w:val="20"/>
        </w:rPr>
      </w:pPr>
      <w:r>
        <w:rPr>
          <w:rFonts w:ascii="Times New Roman" w:hAnsi="Times New Roman" w:eastAsia="Calibri" w:cs="Times New Roman"/>
          <w:b/>
          <w:sz w:val="20"/>
        </w:rPr>
        <w:t>СЕРТИФИКАЦИЯ</w:t>
      </w:r>
    </w:p>
    <w:p w14:paraId="23C86BA9">
      <w:pPr>
        <w:spacing w:after="0" w:line="240" w:lineRule="auto"/>
        <w:rPr>
          <w:rFonts w:ascii="Century Schoolbook" w:hAnsi="Century Schoolbook" w:eastAsia="Century Schoolbook" w:cs="Century Schoolbook"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 xml:space="preserve">- Полуприцепы </w:t>
      </w:r>
      <w:r>
        <w:rPr>
          <w:rFonts w:ascii="Century Schoolbook" w:hAnsi="Century Schoolbook" w:eastAsia="Century Schoolbook" w:cs="Century Schoolbook"/>
          <w:b/>
          <w:i/>
          <w:color w:val="000000"/>
          <w:u w:val="single"/>
        </w:rPr>
        <w:t xml:space="preserve">"Seyit Usta" </w:t>
      </w:r>
      <w:r>
        <w:rPr>
          <w:rFonts w:ascii="Century Schoolbook" w:hAnsi="Century Schoolbook" w:eastAsia="Century Schoolbook" w:cs="Century Schoolbook"/>
          <w:color w:val="000000"/>
        </w:rPr>
        <w:t>сертифицированы в соответствии с последними правилами Росстандарта РФ.</w:t>
      </w:r>
    </w:p>
    <w:p w14:paraId="129F854E">
      <w:pPr>
        <w:spacing w:after="0" w:line="240" w:lineRule="auto"/>
        <w:rPr>
          <w:rFonts w:ascii="Times New Roman" w:hAnsi="Times New Roman" w:eastAsia="Calibri" w:cs="Times New Roman"/>
          <w:sz w:val="20"/>
        </w:rPr>
      </w:pPr>
    </w:p>
    <w:p w14:paraId="6E4823B7">
      <w:pPr>
        <w:spacing w:after="0" w:line="240" w:lineRule="auto"/>
        <w:rPr>
          <w:rFonts w:ascii="Century Schoolbook" w:hAnsi="Century Schoolbook" w:eastAsia="Century Schoolbook" w:cs="Century Schoolbook"/>
          <w:b/>
          <w:color w:val="000000"/>
        </w:rPr>
      </w:pPr>
      <w:r>
        <w:rPr>
          <w:rFonts w:ascii="Century Schoolbook" w:hAnsi="Century Schoolbook" w:eastAsia="Century Schoolbook" w:cs="Century Schoolbook"/>
          <w:b/>
          <w:color w:val="000000"/>
        </w:rPr>
        <w:t>ГАРАНТИЯ</w:t>
      </w:r>
    </w:p>
    <w:p w14:paraId="410260AC">
      <w:pPr>
        <w:spacing w:after="0" w:line="240" w:lineRule="auto"/>
        <w:rPr>
          <w:rFonts w:ascii="Century Schoolbook" w:hAnsi="Century Schoolbook" w:eastAsia="Century Schoolbook" w:cs="Century Schoolbook"/>
          <w:b/>
          <w:i/>
          <w:color w:val="000000"/>
        </w:rPr>
      </w:pPr>
      <w:r>
        <w:rPr>
          <w:rFonts w:ascii="Century Schoolbook" w:hAnsi="Century Schoolbook" w:eastAsia="Century Schoolbook" w:cs="Century Schoolbook"/>
          <w:color w:val="000000"/>
        </w:rPr>
        <w:t xml:space="preserve">- </w:t>
      </w:r>
      <w:r>
        <w:rPr>
          <w:rFonts w:ascii="Century Schoolbook" w:hAnsi="Century Schoolbook" w:eastAsia="Century Schoolbook" w:cs="Century Schoolbook"/>
          <w:b/>
          <w:i/>
          <w:color w:val="000000"/>
          <w:u w:val="single"/>
        </w:rPr>
        <w:t>12 месяцев</w:t>
      </w:r>
      <w:r>
        <w:rPr>
          <w:rFonts w:ascii="Century Schoolbook" w:hAnsi="Century Schoolbook" w:eastAsia="Century Schoolbook" w:cs="Century Schoolbook"/>
          <w:color w:val="000000"/>
        </w:rPr>
        <w:t xml:space="preserve"> на полуприцеп с момента постановки на учет или </w:t>
      </w:r>
      <w:r>
        <w:rPr>
          <w:rFonts w:ascii="Century Schoolbook" w:hAnsi="Century Schoolbook" w:eastAsia="Century Schoolbook" w:cs="Century Schoolbook"/>
          <w:b/>
          <w:i/>
          <w:color w:val="000000"/>
        </w:rPr>
        <w:t>100 000 км</w:t>
      </w:r>
    </w:p>
    <w:tbl>
      <w:tblPr>
        <w:tblStyle w:val="3"/>
        <w:tblpPr w:leftFromText="180" w:rightFromText="180" w:vertAnchor="text" w:horzAnchor="margin" w:tblpXSpec="center" w:tblpY="152"/>
        <w:tblW w:w="9644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61"/>
        <w:gridCol w:w="6383"/>
      </w:tblGrid>
      <w:tr w14:paraId="00EFCF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9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DD948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СТОИМОСТЬ указана с учётом таможенной очистки на территории РФ, в т.ч. утилизационный сбор</w:t>
            </w:r>
          </w:p>
          <w:p w14:paraId="49E86913">
            <w:pPr>
              <w:spacing w:after="0" w:line="240" w:lineRule="auto"/>
              <w:jc w:val="center"/>
            </w:pPr>
          </w:p>
        </w:tc>
      </w:tr>
      <w:tr w14:paraId="7CA21C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0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F13B267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</w:rPr>
              <w:t>Адрес и срок поставки</w:t>
            </w: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7D8B3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</w:rPr>
              <w:t xml:space="preserve">4 </w:t>
            </w:r>
            <w:r>
              <w:rPr>
                <w:rFonts w:hint="default" w:ascii="Times New Roman" w:hAnsi="Times New Roman" w:eastAsia="Times New Roman" w:cs="Times New Roman"/>
                <w:b/>
                <w:color w:val="FF0000"/>
                <w:lang w:val="ru-RU"/>
              </w:rPr>
              <w:t>50</w:t>
            </w:r>
            <w:r>
              <w:rPr>
                <w:rFonts w:ascii="Times New Roman" w:hAnsi="Times New Roman" w:eastAsia="Times New Roman" w:cs="Times New Roman"/>
                <w:b/>
                <w:color w:val="FF0000"/>
              </w:rPr>
              <w:t>0 000 руб., НДС 20%</w:t>
            </w:r>
            <w:r>
              <w:t xml:space="preserve"> Московская обл., г. Люберцы, Новорязанское шоссе, 13. </w:t>
            </w:r>
            <w:r>
              <w:rPr>
                <w:rFonts w:hint="default"/>
                <w:lang w:val="ru-RU"/>
              </w:rPr>
              <w:t>1</w:t>
            </w:r>
            <w:r>
              <w:t xml:space="preserve"> шт. в наличии</w:t>
            </w:r>
          </w:p>
        </w:tc>
      </w:tr>
      <w:tr w14:paraId="6E359B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61" w:type="dxa"/>
            <w:vMerge w:val="continue"/>
            <w:tcBorders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35CF232">
            <w:pPr>
              <w:spacing w:after="0" w:line="240" w:lineRule="auto"/>
              <w:rPr>
                <w:rFonts w:ascii="Calibri" w:hAnsi="Calibri" w:eastAsia="Calibri" w:cs="Calibri"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6383" w:type="dxa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7D7170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Calibri" w:hAnsi="Calibri" w:eastAsia="Calibri" w:cs="Calibri"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FF0000"/>
              </w:rPr>
              <w:t xml:space="preserve">4 </w:t>
            </w:r>
            <w:r>
              <w:rPr>
                <w:rFonts w:hint="default" w:ascii="Times New Roman" w:hAnsi="Times New Roman" w:eastAsia="Times New Roman" w:cs="Times New Roman"/>
                <w:b/>
                <w:color w:val="FF0000"/>
                <w:lang w:val="ru-RU"/>
              </w:rPr>
              <w:t>60</w:t>
            </w:r>
            <w:r>
              <w:rPr>
                <w:rFonts w:ascii="Times New Roman" w:hAnsi="Times New Roman" w:eastAsia="Times New Roman" w:cs="Times New Roman"/>
                <w:b/>
                <w:color w:val="FF0000"/>
              </w:rPr>
              <w:t>0 000 руб., НДС 20%</w:t>
            </w:r>
            <w:r>
              <w:t xml:space="preserve"> Новосибирская обл., п. Садовый, ул. Пасечная, 10. 1 шт. в наличии</w:t>
            </w:r>
          </w:p>
        </w:tc>
      </w:tr>
    </w:tbl>
    <w:p w14:paraId="19552D2C">
      <w:pPr>
        <w:spacing w:after="0" w:line="240" w:lineRule="auto"/>
        <w:rPr>
          <w:rFonts w:hint="default" w:ascii="Century Schoolbook" w:hAnsi="Century Schoolbook" w:eastAsia="Century Schoolbook" w:cs="Century Schoolbook"/>
          <w:color w:val="000000"/>
          <w:sz w:val="20"/>
          <w:lang w:val="ru-RU"/>
        </w:rPr>
      </w:pPr>
      <w:r>
        <w:rPr>
          <w:rFonts w:ascii="Century Schoolbook" w:hAnsi="Century Schoolbook" w:eastAsia="Century Schoolbook" w:cs="Century Schoolbook"/>
          <w:color w:val="000000"/>
          <w:sz w:val="20"/>
          <w:lang w:val="ru-RU"/>
        </w:rPr>
        <w:t>Скачать</w:t>
      </w:r>
      <w:r>
        <w:rPr>
          <w:rFonts w:hint="default" w:ascii="Century Schoolbook" w:hAnsi="Century Schoolbook" w:eastAsia="Century Schoolbook" w:cs="Century Schoolbook"/>
          <w:color w:val="000000"/>
          <w:sz w:val="20"/>
          <w:lang w:val="ru-RU"/>
        </w:rPr>
        <w:t xml:space="preserve"> фото с сайта:</w:t>
      </w:r>
    </w:p>
    <w:p w14:paraId="49206E6D">
      <w:pPr>
        <w:spacing w:after="0" w:line="240" w:lineRule="auto"/>
        <w:rPr>
          <w:rFonts w:hint="default"/>
          <w:b w:val="0"/>
          <w:bCs w:val="0"/>
          <w:sz w:val="22"/>
          <w:szCs w:val="22"/>
          <w:vertAlign w:val="baseline"/>
          <w:lang w:val="en-US" w:eastAsia="ru-RU"/>
        </w:rPr>
      </w:pPr>
      <w:r>
        <w:rPr>
          <w:rFonts w:hint="default"/>
          <w:b w:val="0"/>
          <w:bCs w:val="0"/>
          <w:sz w:val="22"/>
          <w:szCs w:val="22"/>
          <w:vertAlign w:val="baseline"/>
          <w:lang w:val="en-US" w:eastAsia="ru-RU"/>
        </w:rPr>
        <w:fldChar w:fldCharType="begin"/>
      </w:r>
      <w:r>
        <w:rPr>
          <w:rFonts w:hint="default"/>
          <w:b w:val="0"/>
          <w:bCs w:val="0"/>
          <w:sz w:val="22"/>
          <w:szCs w:val="22"/>
          <w:vertAlign w:val="baseline"/>
          <w:lang w:val="en-US" w:eastAsia="ru-RU"/>
        </w:rPr>
        <w:instrText xml:space="preserve"> HYPERLINK "https://www.maxcar54.ru/catalog/pritsepy-i-polupritsepy/konteynerovozy/seyt-usta-13114-dvoynaya-razdvizhka/" </w:instrText>
      </w:r>
      <w:r>
        <w:rPr>
          <w:rFonts w:hint="default"/>
          <w:b w:val="0"/>
          <w:bCs w:val="0"/>
          <w:sz w:val="22"/>
          <w:szCs w:val="22"/>
          <w:vertAlign w:val="baseline"/>
          <w:lang w:val="en-US" w:eastAsia="ru-RU"/>
        </w:rPr>
        <w:fldChar w:fldCharType="separate"/>
      </w:r>
      <w:r>
        <w:rPr>
          <w:rStyle w:val="4"/>
          <w:rFonts w:hint="default"/>
          <w:b w:val="0"/>
          <w:bCs w:val="0"/>
          <w:sz w:val="22"/>
          <w:szCs w:val="22"/>
          <w:vertAlign w:val="baseline"/>
          <w:lang w:val="en-US" w:eastAsia="ru-RU"/>
        </w:rPr>
        <w:t>https://www.maxcar54.ru/catalog/pritsepy-i-polupritsepy/konteynerovozy/seyt-usta-13114-dvoynaya-razdvizhka/</w:t>
      </w:r>
      <w:r>
        <w:rPr>
          <w:rFonts w:hint="default"/>
          <w:b w:val="0"/>
          <w:bCs w:val="0"/>
          <w:sz w:val="22"/>
          <w:szCs w:val="22"/>
          <w:vertAlign w:val="baseline"/>
          <w:lang w:val="en-US" w:eastAsia="ru-RU"/>
        </w:rPr>
        <w:fldChar w:fldCharType="end"/>
      </w:r>
    </w:p>
    <w:p w14:paraId="578F2CAE">
      <w:pPr>
        <w:spacing w:after="0" w:line="240" w:lineRule="auto"/>
        <w:rPr>
          <w:rFonts w:ascii="Century Schoolbook" w:hAnsi="Century Schoolbook" w:eastAsia="Century Schoolbook" w:cs="Century Schoolbook"/>
          <w:color w:val="000000"/>
          <w:sz w:val="20"/>
        </w:rPr>
      </w:pPr>
    </w:p>
    <w:p w14:paraId="4D9F8FC3">
      <w:pPr>
        <w:rPr>
          <w:color w:val="000000"/>
          <w:sz w:val="24"/>
          <w:szCs w:val="24"/>
          <w:lang w:val="pl-PL"/>
        </w:rPr>
      </w:pPr>
      <w:r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  <w:lang w:val="pl-PL"/>
        </w:rPr>
        <w:t>уважением, Карнаков Вячеслав Владимирович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>директор ООО "МаксКар"</w:t>
      </w:r>
      <w:bookmarkStart w:id="0" w:name="_GoBack"/>
      <w:bookmarkEnd w:id="0"/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>8 (383) 233-32-53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>8-913-752-39-76</w:t>
      </w:r>
    </w:p>
    <w:p w14:paraId="4777171A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/>
        </w:rPr>
        <w:t>8-913-477-09-39 (служебный)</w:t>
      </w:r>
      <w:r>
        <w:rPr>
          <w:color w:val="000000"/>
          <w:sz w:val="24"/>
          <w:szCs w:val="24"/>
          <w:lang w:val="pl-PL"/>
        </w:rPr>
        <w:br w:type="textWrapping"/>
      </w:r>
      <w:r>
        <w:rPr>
          <w:color w:val="000000"/>
          <w:sz w:val="24"/>
          <w:szCs w:val="24"/>
          <w:lang w:val="pl-PL"/>
        </w:rPr>
        <w:t xml:space="preserve">стоянка – </w:t>
      </w:r>
      <w:r>
        <w:rPr>
          <w:color w:val="000000"/>
          <w:sz w:val="24"/>
          <w:szCs w:val="24"/>
        </w:rPr>
        <w:t xml:space="preserve">Федеральная трасса Р-254, </w:t>
      </w:r>
    </w:p>
    <w:p w14:paraId="27534635">
      <w:pPr>
        <w:tabs>
          <w:tab w:val="left" w:pos="7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/>
        </w:rPr>
        <w:t xml:space="preserve">северный </w:t>
      </w:r>
      <w:r>
        <w:rPr>
          <w:color w:val="000000"/>
          <w:sz w:val="24"/>
          <w:szCs w:val="24"/>
        </w:rPr>
        <w:t>обход Новосибирска</w:t>
      </w:r>
      <w:r>
        <w:rPr>
          <w:color w:val="000000"/>
          <w:sz w:val="24"/>
          <w:szCs w:val="24"/>
          <w:lang w:val="pl-PL"/>
        </w:rPr>
        <w:t xml:space="preserve">, </w:t>
      </w:r>
      <w:r>
        <w:rPr>
          <w:color w:val="000000"/>
          <w:sz w:val="24"/>
          <w:szCs w:val="24"/>
          <w:lang w:val="pl-PL"/>
        </w:rPr>
        <w:tab/>
      </w:r>
    </w:p>
    <w:p w14:paraId="1BE21CD4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п. Садовый, ул. Пасечная, 10, </w:t>
      </w:r>
    </w:p>
    <w:p w14:paraId="1085EB1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(пост ГИБДД, гостиница «У самовара»)</w:t>
      </w:r>
      <w:r>
        <w:rPr>
          <w:color w:val="000000"/>
          <w:sz w:val="24"/>
          <w:szCs w:val="24"/>
          <w:lang w:val="pl-PL"/>
        </w:rPr>
        <w:br w:type="textWrapping"/>
      </w:r>
      <w:r>
        <w:fldChar w:fldCharType="begin"/>
      </w:r>
      <w:r>
        <w:instrText xml:space="preserve"> HYPERLINK "mailto:maxcar54@mail.ru" </w:instrText>
      </w:r>
      <w:r>
        <w:fldChar w:fldCharType="separate"/>
      </w:r>
      <w:r>
        <w:rPr>
          <w:rStyle w:val="4"/>
          <w:sz w:val="24"/>
          <w:lang w:val="pl-PL"/>
        </w:rPr>
        <w:t>maxcar54@mail.r</w:t>
      </w:r>
      <w:r>
        <w:rPr>
          <w:rStyle w:val="4"/>
          <w:sz w:val="24"/>
          <w:lang w:val="en-US"/>
        </w:rPr>
        <w:t>u</w:t>
      </w:r>
      <w:r>
        <w:rPr>
          <w:rStyle w:val="4"/>
          <w:sz w:val="24"/>
          <w:lang w:val="en-US"/>
        </w:rPr>
        <w:fldChar w:fldCharType="end"/>
      </w:r>
    </w:p>
    <w:p w14:paraId="1281D41A">
      <w:pPr>
        <w:rPr>
          <w:color w:val="000000"/>
          <w:sz w:val="24"/>
          <w:szCs w:val="24"/>
          <w:lang w:eastAsia="en-US"/>
        </w:rPr>
      </w:pPr>
      <w:r>
        <w:fldChar w:fldCharType="begin"/>
      </w:r>
      <w:r>
        <w:instrText xml:space="preserve"> HYPERLINK "http://www.maxcar54.ru" \t "_blank" </w:instrText>
      </w:r>
      <w:r>
        <w:fldChar w:fldCharType="separate"/>
      </w:r>
      <w:r>
        <w:rPr>
          <w:rStyle w:val="4"/>
          <w:sz w:val="24"/>
          <w:lang w:val="pl-PL"/>
        </w:rPr>
        <w:t>www.maxcar54.ru</w:t>
      </w:r>
      <w:r>
        <w:rPr>
          <w:rStyle w:val="4"/>
          <w:sz w:val="24"/>
          <w:lang w:val="pl-PL"/>
        </w:rPr>
        <w:fldChar w:fldCharType="end"/>
      </w:r>
    </w:p>
    <w:p w14:paraId="00F7E59D">
      <w:pPr>
        <w:autoSpaceDE w:val="0"/>
        <w:autoSpaceDN w:val="0"/>
        <w:rPr>
          <w:sz w:val="24"/>
          <w:szCs w:val="24"/>
        </w:rPr>
      </w:pPr>
      <w:r>
        <w:fldChar w:fldCharType="begin"/>
      </w:r>
      <w:r>
        <w:instrText xml:space="preserve"> HYPERLINK "https://www.youtube.com/channel/UCIiFI5uro5xB8fkw0N0pyRg/videos" </w:instrText>
      </w:r>
      <w:r>
        <w:fldChar w:fldCharType="separate"/>
      </w:r>
      <w:r>
        <w:rPr>
          <w:rStyle w:val="4"/>
          <w:sz w:val="24"/>
        </w:rPr>
        <w:t>https://www.youtube.com/channel/UCIiFI5uro5xB8fkw0N0pyRg/videos</w:t>
      </w:r>
      <w:r>
        <w:rPr>
          <w:rStyle w:val="4"/>
          <w:sz w:val="24"/>
        </w:rPr>
        <w:fldChar w:fldCharType="end"/>
      </w:r>
    </w:p>
    <w:p w14:paraId="6A4561E0">
      <w:pPr>
        <w:rPr>
          <w:sz w:val="24"/>
          <w:szCs w:val="24"/>
        </w:rPr>
      </w:pPr>
      <w:r>
        <w:fldChar w:fldCharType="begin"/>
      </w:r>
      <w:r>
        <w:instrText xml:space="preserve"> HYPERLINK "https://www.instagram.com/maxcar54ru/" </w:instrText>
      </w:r>
      <w:r>
        <w:fldChar w:fldCharType="separate"/>
      </w:r>
      <w:r>
        <w:rPr>
          <w:rStyle w:val="4"/>
          <w:sz w:val="24"/>
        </w:rPr>
        <w:t>https://www.instagram.com/maxcar54ru/</w:t>
      </w:r>
      <w:r>
        <w:rPr>
          <w:rStyle w:val="4"/>
          <w:sz w:val="24"/>
        </w:rPr>
        <w:fldChar w:fldCharType="end"/>
      </w:r>
    </w:p>
    <w:p w14:paraId="03D4B8C0">
      <w:pPr>
        <w:spacing w:after="0" w:line="240" w:lineRule="auto"/>
        <w:rPr>
          <w:rFonts w:ascii="Calibri" w:hAnsi="Calibri" w:eastAsia="Calibri" w:cs="Calibri"/>
          <w:b/>
          <w:color w:val="000000"/>
          <w:sz w:val="20"/>
        </w:rPr>
      </w:pPr>
    </w:p>
    <w:sectPr>
      <w:pgSz w:w="11906" w:h="16838"/>
      <w:pgMar w:top="720" w:right="720" w:bottom="720" w:left="720" w:header="454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EC12DC"/>
    <w:multiLevelType w:val="multilevel"/>
    <w:tmpl w:val="3FEC12DC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6F"/>
    <w:rsid w:val="00024C98"/>
    <w:rsid w:val="0005703B"/>
    <w:rsid w:val="000634B4"/>
    <w:rsid w:val="000C2263"/>
    <w:rsid w:val="000C537B"/>
    <w:rsid w:val="000D4AED"/>
    <w:rsid w:val="000E64FE"/>
    <w:rsid w:val="00112236"/>
    <w:rsid w:val="0011736F"/>
    <w:rsid w:val="00177FB1"/>
    <w:rsid w:val="00181CA7"/>
    <w:rsid w:val="00187034"/>
    <w:rsid w:val="00187782"/>
    <w:rsid w:val="001A7C0F"/>
    <w:rsid w:val="001B49F1"/>
    <w:rsid w:val="001C478C"/>
    <w:rsid w:val="001D22D1"/>
    <w:rsid w:val="001E3A53"/>
    <w:rsid w:val="001E737C"/>
    <w:rsid w:val="001F67AA"/>
    <w:rsid w:val="002105C6"/>
    <w:rsid w:val="0022506B"/>
    <w:rsid w:val="002334AC"/>
    <w:rsid w:val="00246BFD"/>
    <w:rsid w:val="00255823"/>
    <w:rsid w:val="00260628"/>
    <w:rsid w:val="00272348"/>
    <w:rsid w:val="00297B9B"/>
    <w:rsid w:val="002A7EA6"/>
    <w:rsid w:val="002E21C2"/>
    <w:rsid w:val="003348B5"/>
    <w:rsid w:val="0034558A"/>
    <w:rsid w:val="003779BB"/>
    <w:rsid w:val="003800F5"/>
    <w:rsid w:val="00390881"/>
    <w:rsid w:val="00397C22"/>
    <w:rsid w:val="00397F3C"/>
    <w:rsid w:val="003B220B"/>
    <w:rsid w:val="003C5012"/>
    <w:rsid w:val="003E0BF0"/>
    <w:rsid w:val="00470E01"/>
    <w:rsid w:val="0048214A"/>
    <w:rsid w:val="004824EB"/>
    <w:rsid w:val="004915E0"/>
    <w:rsid w:val="00496982"/>
    <w:rsid w:val="004C17C7"/>
    <w:rsid w:val="004D0E75"/>
    <w:rsid w:val="005007DF"/>
    <w:rsid w:val="0050296E"/>
    <w:rsid w:val="00521277"/>
    <w:rsid w:val="00526202"/>
    <w:rsid w:val="00534F90"/>
    <w:rsid w:val="00545678"/>
    <w:rsid w:val="00550D51"/>
    <w:rsid w:val="00556C33"/>
    <w:rsid w:val="005A0D1A"/>
    <w:rsid w:val="005A1403"/>
    <w:rsid w:val="005D3789"/>
    <w:rsid w:val="005D4D0A"/>
    <w:rsid w:val="005E66BC"/>
    <w:rsid w:val="00616EAC"/>
    <w:rsid w:val="0062602B"/>
    <w:rsid w:val="00661B49"/>
    <w:rsid w:val="00667FC7"/>
    <w:rsid w:val="006740BE"/>
    <w:rsid w:val="006777C7"/>
    <w:rsid w:val="006A1754"/>
    <w:rsid w:val="006A448A"/>
    <w:rsid w:val="006A565F"/>
    <w:rsid w:val="006B195A"/>
    <w:rsid w:val="006B5661"/>
    <w:rsid w:val="006B688B"/>
    <w:rsid w:val="006D63D4"/>
    <w:rsid w:val="00716717"/>
    <w:rsid w:val="00740122"/>
    <w:rsid w:val="00750E31"/>
    <w:rsid w:val="00765D42"/>
    <w:rsid w:val="00787CDC"/>
    <w:rsid w:val="007E7478"/>
    <w:rsid w:val="007F4B97"/>
    <w:rsid w:val="00802F55"/>
    <w:rsid w:val="00810B16"/>
    <w:rsid w:val="00812E56"/>
    <w:rsid w:val="00821363"/>
    <w:rsid w:val="00823BE2"/>
    <w:rsid w:val="00827757"/>
    <w:rsid w:val="0083036C"/>
    <w:rsid w:val="008525F3"/>
    <w:rsid w:val="008577FC"/>
    <w:rsid w:val="008A1175"/>
    <w:rsid w:val="008B68F8"/>
    <w:rsid w:val="008D139D"/>
    <w:rsid w:val="00923DB7"/>
    <w:rsid w:val="009457E2"/>
    <w:rsid w:val="00952EA6"/>
    <w:rsid w:val="009536DA"/>
    <w:rsid w:val="009711CC"/>
    <w:rsid w:val="009749EA"/>
    <w:rsid w:val="0098688A"/>
    <w:rsid w:val="00994D70"/>
    <w:rsid w:val="009A0CE7"/>
    <w:rsid w:val="009B6612"/>
    <w:rsid w:val="009C3E60"/>
    <w:rsid w:val="009C6EE3"/>
    <w:rsid w:val="009D120D"/>
    <w:rsid w:val="009E7117"/>
    <w:rsid w:val="009F06CE"/>
    <w:rsid w:val="00A0002D"/>
    <w:rsid w:val="00A1557C"/>
    <w:rsid w:val="00A547D9"/>
    <w:rsid w:val="00A6085B"/>
    <w:rsid w:val="00A62DD0"/>
    <w:rsid w:val="00A65E51"/>
    <w:rsid w:val="00A67A59"/>
    <w:rsid w:val="00A71A76"/>
    <w:rsid w:val="00A736A1"/>
    <w:rsid w:val="00A969A5"/>
    <w:rsid w:val="00A97DF0"/>
    <w:rsid w:val="00AA3A08"/>
    <w:rsid w:val="00AF048F"/>
    <w:rsid w:val="00B06A3F"/>
    <w:rsid w:val="00B17E9A"/>
    <w:rsid w:val="00B371D8"/>
    <w:rsid w:val="00B37DC4"/>
    <w:rsid w:val="00B85B8D"/>
    <w:rsid w:val="00BB0272"/>
    <w:rsid w:val="00BB5A7A"/>
    <w:rsid w:val="00BB696B"/>
    <w:rsid w:val="00BB77E6"/>
    <w:rsid w:val="00BD24C8"/>
    <w:rsid w:val="00BD5B5B"/>
    <w:rsid w:val="00BE4833"/>
    <w:rsid w:val="00C10AF5"/>
    <w:rsid w:val="00C12ACF"/>
    <w:rsid w:val="00C377B9"/>
    <w:rsid w:val="00C54E9B"/>
    <w:rsid w:val="00C56AC7"/>
    <w:rsid w:val="00C75442"/>
    <w:rsid w:val="00C802D4"/>
    <w:rsid w:val="00C90615"/>
    <w:rsid w:val="00CA2D62"/>
    <w:rsid w:val="00CB4A50"/>
    <w:rsid w:val="00CB52BE"/>
    <w:rsid w:val="00CC32FA"/>
    <w:rsid w:val="00CC7843"/>
    <w:rsid w:val="00CE0ED5"/>
    <w:rsid w:val="00CE67B3"/>
    <w:rsid w:val="00CF61A5"/>
    <w:rsid w:val="00D05B76"/>
    <w:rsid w:val="00D102BC"/>
    <w:rsid w:val="00D26839"/>
    <w:rsid w:val="00D60CEC"/>
    <w:rsid w:val="00D90D2B"/>
    <w:rsid w:val="00DE0EC6"/>
    <w:rsid w:val="00DF27B4"/>
    <w:rsid w:val="00E153A9"/>
    <w:rsid w:val="00E162D9"/>
    <w:rsid w:val="00E16DA1"/>
    <w:rsid w:val="00E37DD8"/>
    <w:rsid w:val="00E45816"/>
    <w:rsid w:val="00E53DDA"/>
    <w:rsid w:val="00E62DFE"/>
    <w:rsid w:val="00E640B2"/>
    <w:rsid w:val="00E7294A"/>
    <w:rsid w:val="00F01A77"/>
    <w:rsid w:val="00F24175"/>
    <w:rsid w:val="00F30141"/>
    <w:rsid w:val="00F30900"/>
    <w:rsid w:val="00F40FCC"/>
    <w:rsid w:val="00F41F10"/>
    <w:rsid w:val="00F45049"/>
    <w:rsid w:val="00F5502B"/>
    <w:rsid w:val="00F65A81"/>
    <w:rsid w:val="00FC446E"/>
    <w:rsid w:val="00FD7A89"/>
    <w:rsid w:val="08E73533"/>
    <w:rsid w:val="157B37CD"/>
    <w:rsid w:val="1CEB7E84"/>
    <w:rsid w:val="5E3F3461"/>
    <w:rsid w:val="601B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Верхний колонтитул Знак"/>
    <w:basedOn w:val="2"/>
    <w:link w:val="6"/>
    <w:qFormat/>
    <w:uiPriority w:val="99"/>
  </w:style>
  <w:style w:type="character" w:customStyle="1" w:styleId="12">
    <w:name w:val="Нижний колонтитул Знак"/>
    <w:basedOn w:val="2"/>
    <w:link w:val="7"/>
    <w:qFormat/>
    <w:uiPriority w:val="99"/>
  </w:style>
  <w:style w:type="character" w:customStyle="1" w:styleId="13">
    <w:name w:val="Основной текст_"/>
    <w:basedOn w:val="2"/>
    <w:link w:val="14"/>
    <w:qFormat/>
    <w:uiPriority w:val="0"/>
    <w:rPr>
      <w:shd w:val="clear" w:color="auto" w:fill="FFFFFF"/>
    </w:rPr>
  </w:style>
  <w:style w:type="paragraph" w:customStyle="1" w:styleId="14">
    <w:name w:val="Основной текст1"/>
    <w:basedOn w:val="1"/>
    <w:link w:val="13"/>
    <w:qFormat/>
    <w:uiPriority w:val="0"/>
    <w:pPr>
      <w:widowControl w:val="0"/>
      <w:shd w:val="clear" w:color="auto" w:fill="FFFFFF"/>
      <w:spacing w:after="0" w:line="240" w:lineRule="auto"/>
    </w:pPr>
  </w:style>
  <w:style w:type="character" w:customStyle="1" w:styleId="15">
    <w:name w:val="rptfld1"/>
    <w:qFormat/>
    <w:uiPriority w:val="0"/>
    <w:rPr>
      <w:bdr w:val="single" w:color="EAEAEA" w:sz="6" w:space="0"/>
    </w:rPr>
  </w:style>
  <w:style w:type="character" w:customStyle="1" w:styleId="16">
    <w:name w:val="js-phone-numbe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709</Words>
  <Characters>4045</Characters>
  <Lines>33</Lines>
  <Paragraphs>9</Paragraphs>
  <TotalTime>0</TotalTime>
  <ScaleCrop>false</ScaleCrop>
  <LinksUpToDate>false</LinksUpToDate>
  <CharactersWithSpaces>4745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2021-09-20T10:36:00Z</dcterms:created>
  <dc:creator>LEV</dc:creator>
  <cp:lastModifiedBy>1203117</cp:lastModifiedBy>
  <cp:lastPrinted>2020-10-15T14:30:00Z</cp:lastPrinted>
  <dcterms:modified xsi:type="dcterms:W3CDTF">2024-11-15T14:48:33Z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5EF2DF7124434567A7A0BF9C5A60B34A_12</vt:lpwstr>
  </property>
</Properties>
</file>